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4E0E3">
      <w:pPr>
        <w:pStyle w:val="19"/>
        <w:ind w:firstLine="0" w:firstLineChars="0"/>
        <w:rPr>
          <w:rFonts w:hint="eastAsia" w:eastAsia="黑体"/>
          <w:color w:val="000000"/>
          <w:lang w:eastAsia="zh-CN"/>
        </w:rPr>
      </w:pPr>
      <w:r>
        <w:rPr>
          <w:rFonts w:eastAsia="黑体"/>
          <w:color w:val="000000"/>
        </w:rPr>
        <w:t>津工信财〔202</w:t>
      </w:r>
      <w:r>
        <w:rPr>
          <w:rFonts w:hint="eastAsia" w:eastAsia="黑体"/>
          <w:color w:val="000000"/>
          <w:lang w:val="en-US" w:eastAsia="zh-CN"/>
        </w:rPr>
        <w:t>6</w:t>
      </w:r>
      <w:r>
        <w:rPr>
          <w:rFonts w:eastAsia="黑体"/>
          <w:color w:val="000000"/>
        </w:rPr>
        <w:t>〕</w:t>
      </w:r>
      <w:r>
        <w:rPr>
          <w:rFonts w:hint="eastAsia" w:eastAsia="黑体"/>
          <w:color w:val="000000"/>
          <w:lang w:val="en-US" w:eastAsia="zh-CN"/>
        </w:rPr>
        <w:t>5</w:t>
      </w:r>
      <w:r>
        <w:rPr>
          <w:rFonts w:eastAsia="黑体"/>
          <w:color w:val="000000"/>
        </w:rPr>
        <w:t>号附件</w:t>
      </w:r>
      <w:r>
        <w:rPr>
          <w:rFonts w:hint="eastAsia" w:eastAsia="黑体"/>
          <w:color w:val="000000"/>
          <w:lang w:val="en-US" w:eastAsia="zh-CN"/>
        </w:rPr>
        <w:t>6</w:t>
      </w:r>
    </w:p>
    <w:p w14:paraId="602FAD6A">
      <w:pPr>
        <w:pStyle w:val="19"/>
        <w:ind w:firstLine="0" w:firstLineChars="0"/>
        <w:rPr>
          <w:rFonts w:hint="eastAsia" w:eastAsia="黑体"/>
          <w:color w:val="000000"/>
          <w:kern w:val="2"/>
        </w:rPr>
      </w:pPr>
    </w:p>
    <w:p w14:paraId="7D04820C">
      <w:pPr>
        <w:pStyle w:val="19"/>
        <w:ind w:firstLine="0" w:firstLineChars="0"/>
        <w:jc w:val="center"/>
        <w:outlineLvl w:val="2"/>
        <w:rPr>
          <w:rFonts w:eastAsia="方正小标宋简体"/>
          <w:color w:val="000000"/>
          <w:sz w:val="44"/>
          <w:szCs w:val="44"/>
          <w:lang w:bidi="zh-CN"/>
        </w:rPr>
      </w:pPr>
      <w:r>
        <w:rPr>
          <w:rFonts w:hint="eastAsia" w:eastAsia="方正小标宋简体"/>
          <w:sz w:val="44"/>
          <w:szCs w:val="52"/>
        </w:rPr>
        <w:t>2</w:t>
      </w:r>
      <w:r>
        <w:rPr>
          <w:rFonts w:eastAsia="方正小标宋简体"/>
          <w:sz w:val="44"/>
          <w:szCs w:val="52"/>
        </w:rPr>
        <w:t>02</w:t>
      </w:r>
      <w:r>
        <w:rPr>
          <w:rFonts w:hint="eastAsia" w:eastAsia="方正小标宋简体"/>
          <w:sz w:val="44"/>
          <w:szCs w:val="52"/>
          <w:lang w:val="en-US" w:eastAsia="zh-CN"/>
        </w:rPr>
        <w:t>6</w:t>
      </w:r>
      <w:r>
        <w:rPr>
          <w:rFonts w:hint="eastAsia" w:eastAsia="方正小标宋简体"/>
          <w:sz w:val="44"/>
          <w:szCs w:val="52"/>
        </w:rPr>
        <w:t>年第一批</w:t>
      </w:r>
      <w:r>
        <w:rPr>
          <w:rFonts w:eastAsia="方正小标宋简体"/>
          <w:sz w:val="44"/>
          <w:szCs w:val="52"/>
        </w:rPr>
        <w:t>天津市制造业</w:t>
      </w:r>
      <w:r>
        <w:rPr>
          <w:rFonts w:hint="eastAsia" w:eastAsia="方正小标宋简体"/>
          <w:sz w:val="44"/>
          <w:szCs w:val="52"/>
        </w:rPr>
        <w:t>高质量发展专项</w:t>
      </w:r>
    </w:p>
    <w:p w14:paraId="5F4E0CE6">
      <w:pPr>
        <w:pStyle w:val="19"/>
        <w:ind w:firstLine="0" w:firstLineChars="0"/>
        <w:jc w:val="center"/>
        <w:outlineLvl w:val="2"/>
        <w:rPr>
          <w:rFonts w:eastAsia="方正小标宋简体"/>
          <w:color w:val="000000"/>
          <w:sz w:val="44"/>
          <w:szCs w:val="44"/>
          <w:lang w:bidi="zh-CN"/>
        </w:rPr>
      </w:pPr>
      <w:r>
        <w:rPr>
          <w:rFonts w:hint="eastAsia" w:eastAsia="方正小标宋简体"/>
          <w:color w:val="000000"/>
          <w:sz w:val="44"/>
          <w:szCs w:val="44"/>
          <w:lang w:bidi="zh-CN"/>
        </w:rPr>
        <w:t>支持软件和信息技术服务业发展</w:t>
      </w:r>
    </w:p>
    <w:p w14:paraId="70D79741">
      <w:pPr>
        <w:pStyle w:val="19"/>
        <w:ind w:firstLine="0" w:firstLineChars="0"/>
        <w:jc w:val="center"/>
        <w:rPr>
          <w:rFonts w:eastAsia="方正小标宋简体"/>
          <w:color w:val="000000"/>
          <w:sz w:val="44"/>
          <w:szCs w:val="44"/>
          <w:lang w:bidi="zh-CN"/>
        </w:rPr>
      </w:pPr>
      <w:r>
        <w:rPr>
          <w:rFonts w:hint="eastAsia" w:eastAsia="方正小标宋简体"/>
          <w:color w:val="000000"/>
          <w:sz w:val="44"/>
          <w:szCs w:val="44"/>
          <w:lang w:bidi="zh-CN"/>
        </w:rPr>
        <w:t>项目申报指南</w:t>
      </w:r>
    </w:p>
    <w:p w14:paraId="574863EC">
      <w:pPr>
        <w:pStyle w:val="19"/>
        <w:ind w:firstLine="0" w:firstLineChars="0"/>
        <w:jc w:val="center"/>
        <w:rPr>
          <w:rFonts w:hint="eastAsia" w:eastAsia="方正小标宋简体"/>
          <w:color w:val="000000"/>
          <w:sz w:val="44"/>
          <w:szCs w:val="44"/>
          <w:lang w:bidi="zh-CN"/>
        </w:rPr>
      </w:pPr>
    </w:p>
    <w:p w14:paraId="44D17427">
      <w:pPr>
        <w:pStyle w:val="23"/>
        <w:keepNext w:val="0"/>
        <w:keepLines w:val="0"/>
        <w:pageBreakBefore w:val="0"/>
        <w:kinsoku/>
        <w:wordWrap/>
        <w:overflowPunct/>
        <w:topLinePunct w:val="0"/>
        <w:bidi w:val="0"/>
        <w:spacing w:line="560" w:lineRule="exact"/>
        <w:ind w:left="0" w:firstLine="622" w:firstLineChars="200"/>
        <w:jc w:val="both"/>
        <w:textAlignment w:val="auto"/>
        <w:outlineLvl w:val="9"/>
        <w:rPr>
          <w:rFonts w:hint="eastAsia" w:ascii="Times New Roman" w:hAnsi="Times New Roman" w:eastAsia="仿宋_GB2312" w:cs="Times New Roman"/>
          <w:kern w:val="2"/>
          <w:sz w:val="32"/>
          <w:szCs w:val="32"/>
          <w:shd w:val="clear" w:color="FFFFFF" w:fill="D9D9D9"/>
          <w:lang w:val="en-US" w:bidi="ar-SA"/>
        </w:rPr>
      </w:pPr>
      <w:r>
        <w:rPr>
          <w:rFonts w:hint="eastAsia" w:ascii="Times New Roman" w:hAnsi="Times New Roman" w:eastAsia="仿宋_GB2312" w:cs="Times New Roman"/>
          <w:kern w:val="2"/>
          <w:sz w:val="32"/>
          <w:szCs w:val="32"/>
          <w:lang w:val="en-US" w:bidi="ar-SA"/>
        </w:rPr>
        <w:t>为抢抓新一轮科技革命和产业变革机遇，</w:t>
      </w:r>
      <w:r>
        <w:rPr>
          <w:rFonts w:hint="eastAsia" w:ascii="Times New Roman" w:hAnsi="Times New Roman" w:eastAsia="仿宋_GB2312" w:cs="Times New Roman"/>
          <w:kern w:val="2"/>
          <w:sz w:val="32"/>
          <w:szCs w:val="32"/>
          <w:lang w:val="en-US" w:eastAsia="zh-CN" w:bidi="ar-SA"/>
        </w:rPr>
        <w:t>着力推动软件和信息技术服务业创新发展，通过关键产品研发、关键场景建设全力支撑我市</w:t>
      </w:r>
      <w:r>
        <w:rPr>
          <w:rFonts w:hint="eastAsia" w:ascii="Times New Roman" w:hAnsi="Times New Roman" w:eastAsia="仿宋_GB2312" w:cs="Times New Roman"/>
          <w:kern w:val="2"/>
          <w:sz w:val="32"/>
          <w:szCs w:val="32"/>
          <w:lang w:val="en-US" w:bidi="ar-SA"/>
        </w:rPr>
        <w:t>制造业价值链向中高端攀升</w:t>
      </w:r>
      <w:r>
        <w:rPr>
          <w:rFonts w:ascii="Times New Roman" w:hAnsi="Times New Roman" w:eastAsia="仿宋_GB2312" w:cs="Times New Roman"/>
          <w:kern w:val="2"/>
          <w:sz w:val="32"/>
          <w:szCs w:val="32"/>
          <w:lang w:val="en-US" w:bidi="ar-SA"/>
        </w:rPr>
        <w:t>，</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ascii="Times New Roman" w:hAnsi="Times New Roman" w:eastAsia="仿宋_GB2312" w:cs="Times New Roman"/>
          <w:kern w:val="2"/>
          <w:sz w:val="32"/>
          <w:szCs w:val="32"/>
          <w:lang w:val="en-US" w:bidi="ar-SA"/>
        </w:rPr>
        <w:t>制定本指南。</w:t>
      </w:r>
      <w:r>
        <w:rPr>
          <w:rFonts w:ascii="Times New Roman" w:hAnsi="Times New Roman" w:eastAsia="仿宋_GB2312" w:cs="Times New Roman"/>
          <w:color w:val="000000"/>
          <w:kern w:val="2"/>
          <w:sz w:val="32"/>
          <w:szCs w:val="32"/>
          <w:lang w:val="en-US" w:bidi="ar-SA"/>
        </w:rPr>
        <w:t>现将项目申报有关事项通知如下</w:t>
      </w:r>
      <w:r>
        <w:rPr>
          <w:rFonts w:hint="eastAsia" w:ascii="Times New Roman" w:hAnsi="Times New Roman" w:eastAsia="仿宋_GB2312" w:cs="Times New Roman"/>
          <w:color w:val="000000"/>
          <w:kern w:val="2"/>
          <w:sz w:val="32"/>
          <w:szCs w:val="32"/>
          <w:lang w:val="en-US" w:bidi="ar-SA"/>
        </w:rPr>
        <w:t>：</w:t>
      </w:r>
    </w:p>
    <w:p w14:paraId="07E08EEE">
      <w:pPr>
        <w:pStyle w:val="10"/>
        <w:keepNext w:val="0"/>
        <w:keepLines w:val="0"/>
        <w:pageBreakBefore w:val="0"/>
        <w:widowControl/>
        <w:kinsoku/>
        <w:wordWrap/>
        <w:overflowPunct/>
        <w:topLinePunct w:val="0"/>
        <w:autoSpaceDE w:val="0"/>
        <w:autoSpaceDN w:val="0"/>
        <w:bidi w:val="0"/>
        <w:spacing w:before="0" w:beforeAutospacing="0" w:after="0" w:afterAutospacing="0" w:line="560" w:lineRule="exact"/>
        <w:ind w:firstLine="622"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一、支持方向及支持方式</w:t>
      </w:r>
    </w:p>
    <w:p w14:paraId="7CADBCA5">
      <w:pPr>
        <w:pStyle w:val="19"/>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default" w:ascii="楷体_GB2312" w:hAnsi="楷体_GB2312" w:eastAsia="楷体_GB2312" w:cs="楷体_GB2312"/>
          <w:kern w:val="2"/>
          <w:sz w:val="32"/>
          <w:szCs w:val="32"/>
          <w:lang w:val="en-US" w:eastAsia="zh-CN" w:bidi="ar-SA"/>
        </w:rPr>
      </w:pPr>
      <w:r>
        <w:rPr>
          <w:rFonts w:hint="default" w:ascii="楷体_GB2312" w:hAnsi="楷体_GB2312" w:eastAsia="楷体_GB2312" w:cs="楷体_GB2312"/>
          <w:kern w:val="2"/>
          <w:sz w:val="32"/>
          <w:szCs w:val="32"/>
          <w:lang w:val="en-US" w:eastAsia="zh-CN" w:bidi="ar-SA"/>
        </w:rPr>
        <w:t>（一）支持市级软件和信息技术服务业</w:t>
      </w:r>
      <w:r>
        <w:rPr>
          <w:rFonts w:hint="default" w:ascii="Times New Roman" w:hAnsi="Times New Roman" w:eastAsia="楷体_GB2312" w:cs="Times New Roman"/>
          <w:kern w:val="2"/>
          <w:sz w:val="32"/>
          <w:szCs w:val="32"/>
          <w:lang w:val="en-US" w:eastAsia="zh-CN" w:bidi="ar-SA"/>
        </w:rPr>
        <w:t>项目</w:t>
      </w:r>
      <w:r>
        <w:rPr>
          <w:rFonts w:hint="eastAsia" w:ascii="Times New Roman" w:hAnsi="Times New Roman" w:eastAsia="楷体_GB2312" w:cs="Times New Roman"/>
          <w:kern w:val="2"/>
          <w:sz w:val="32"/>
          <w:szCs w:val="32"/>
          <w:lang w:val="en-US" w:eastAsia="zh-CN" w:bidi="ar-SA"/>
        </w:rPr>
        <w:t>（</w:t>
      </w:r>
      <w:r>
        <w:rPr>
          <w:rFonts w:hint="default" w:ascii="Times New Roman" w:hAnsi="Times New Roman" w:eastAsia="楷体_GB2312" w:cs="Times New Roman"/>
          <w:kern w:val="2"/>
          <w:sz w:val="32"/>
          <w:szCs w:val="32"/>
          <w:lang w:val="en-US" w:eastAsia="zh-CN" w:bidi="ar-SA"/>
        </w:rPr>
        <w:t>01</w:t>
      </w:r>
      <w:r>
        <w:rPr>
          <w:rFonts w:hint="eastAsia" w:ascii="Times New Roman" w:hAnsi="Times New Roman" w:eastAsia="楷体_GB2312" w:cs="Times New Roman"/>
          <w:kern w:val="2"/>
          <w:sz w:val="32"/>
          <w:szCs w:val="32"/>
          <w:lang w:val="en-US" w:eastAsia="zh-CN" w:bidi="ar-SA"/>
        </w:rPr>
        <w:t>）</w:t>
      </w:r>
    </w:p>
    <w:p w14:paraId="5A9378EF">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eastAsia="仿宋_GB2312"/>
          <w:sz w:val="32"/>
          <w:szCs w:val="32"/>
        </w:rPr>
      </w:pPr>
      <w:r>
        <w:rPr>
          <w:rFonts w:hint="eastAsia" w:eastAsia="仿宋_GB2312"/>
          <w:sz w:val="32"/>
          <w:szCs w:val="32"/>
          <w:lang w:val="en-US" w:eastAsia="zh-CN"/>
        </w:rPr>
        <w:t>1</w:t>
      </w:r>
      <w:r>
        <w:rPr>
          <w:rFonts w:eastAsia="仿宋_GB2312"/>
          <w:color w:val="000000"/>
          <w:sz w:val="32"/>
          <w:szCs w:val="32"/>
        </w:rPr>
        <w:t>．</w:t>
      </w:r>
      <w:r>
        <w:rPr>
          <w:rFonts w:hint="eastAsia" w:eastAsia="仿宋_GB2312"/>
          <w:sz w:val="32"/>
          <w:szCs w:val="32"/>
        </w:rPr>
        <w:t>支持企业</w:t>
      </w:r>
      <w:r>
        <w:rPr>
          <w:rFonts w:hint="eastAsia" w:eastAsia="仿宋_GB2312"/>
          <w:sz w:val="32"/>
          <w:szCs w:val="32"/>
          <w:lang w:val="en-US" w:eastAsia="zh-CN"/>
        </w:rPr>
        <w:t>面向</w:t>
      </w:r>
      <w:r>
        <w:rPr>
          <w:rFonts w:hint="eastAsia" w:eastAsia="仿宋_GB2312"/>
          <w:sz w:val="32"/>
          <w:szCs w:val="32"/>
        </w:rPr>
        <w:t>PLC、DCS、SCADA</w:t>
      </w:r>
      <w:r>
        <w:rPr>
          <w:rFonts w:hint="eastAsia" w:eastAsia="仿宋_GB2312"/>
          <w:sz w:val="32"/>
          <w:szCs w:val="32"/>
          <w:lang w:eastAsia="zh-CN"/>
        </w:rPr>
        <w:t>、</w:t>
      </w:r>
      <w:r>
        <w:rPr>
          <w:rFonts w:hint="eastAsia" w:eastAsia="仿宋_GB2312"/>
          <w:sz w:val="32"/>
          <w:szCs w:val="32"/>
          <w:lang w:val="en-US" w:eastAsia="zh-CN"/>
        </w:rPr>
        <w:t>SIS以及</w:t>
      </w:r>
      <w:r>
        <w:rPr>
          <w:rFonts w:hint="eastAsia" w:eastAsia="仿宋_GB2312"/>
          <w:sz w:val="32"/>
          <w:szCs w:val="32"/>
        </w:rPr>
        <w:t>嵌入式软件、工业协议等工业</w:t>
      </w:r>
      <w:r>
        <w:rPr>
          <w:rFonts w:hint="eastAsia" w:eastAsia="仿宋_GB2312"/>
          <w:sz w:val="32"/>
          <w:szCs w:val="32"/>
          <w:lang w:val="en-US" w:eastAsia="zh-CN"/>
        </w:rPr>
        <w:t>控制</w:t>
      </w:r>
      <w:r>
        <w:rPr>
          <w:rFonts w:hint="eastAsia" w:eastAsia="仿宋_GB2312"/>
          <w:sz w:val="32"/>
          <w:szCs w:val="32"/>
        </w:rPr>
        <w:t>系统项目研发。</w:t>
      </w:r>
    </w:p>
    <w:p w14:paraId="5C76F4DD">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eastAsia="仿宋_GB2312"/>
          <w:sz w:val="32"/>
          <w:szCs w:val="32"/>
        </w:rPr>
      </w:pPr>
      <w:r>
        <w:rPr>
          <w:rFonts w:hint="eastAsia" w:eastAsia="仿宋_GB2312"/>
          <w:sz w:val="32"/>
          <w:szCs w:val="32"/>
          <w:lang w:val="en-US" w:eastAsia="zh-CN"/>
        </w:rPr>
        <w:t>2</w:t>
      </w:r>
      <w:r>
        <w:rPr>
          <w:rFonts w:eastAsia="仿宋_GB2312"/>
          <w:color w:val="000000"/>
          <w:sz w:val="32"/>
          <w:szCs w:val="32"/>
        </w:rPr>
        <w:t>．</w:t>
      </w:r>
      <w:r>
        <w:rPr>
          <w:rFonts w:hint="eastAsia" w:eastAsia="仿宋_GB2312"/>
          <w:sz w:val="32"/>
          <w:szCs w:val="32"/>
        </w:rPr>
        <w:t>支持企业面向行业应用、泛娱乐、大数据等领域开展平台软件项目研发。</w:t>
      </w:r>
    </w:p>
    <w:p w14:paraId="6B4BECDB">
      <w:pPr>
        <w:pStyle w:val="19"/>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kern w:val="2"/>
        </w:rPr>
      </w:pPr>
      <w:r>
        <w:rPr>
          <w:rFonts w:hint="eastAsia"/>
          <w:lang w:bidi="zh-CN"/>
        </w:rPr>
        <w:t>对市级软件和信息技术服务业重点研发项目，</w:t>
      </w:r>
      <w:r>
        <w:rPr>
          <w:kern w:val="2"/>
        </w:rPr>
        <w:t>按照</w:t>
      </w:r>
      <w:r>
        <w:rPr>
          <w:rFonts w:hint="eastAsia"/>
          <w:kern w:val="2"/>
        </w:rPr>
        <w:t>项目</w:t>
      </w:r>
      <w:r>
        <w:rPr>
          <w:kern w:val="2"/>
        </w:rPr>
        <w:t>实际投资额</w:t>
      </w:r>
      <w:r>
        <w:rPr>
          <w:rFonts w:hint="eastAsia"/>
          <w:kern w:val="2"/>
        </w:rPr>
        <w:t>的1</w:t>
      </w:r>
      <w:r>
        <w:rPr>
          <w:kern w:val="2"/>
        </w:rPr>
        <w:t>0%，给予最高300万元支持。</w:t>
      </w:r>
    </w:p>
    <w:p w14:paraId="44390251">
      <w:pPr>
        <w:pStyle w:val="19"/>
        <w:keepNext w:val="0"/>
        <w:keepLines w:val="0"/>
        <w:pageBreakBefore w:val="0"/>
        <w:kinsoku/>
        <w:wordWrap/>
        <w:overflowPunct/>
        <w:topLinePunct w:val="0"/>
        <w:bidi w:val="0"/>
        <w:spacing w:line="560" w:lineRule="exact"/>
        <w:ind w:firstLine="622" w:firstLineChars="200"/>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（二）支持信息系统与应用场景建</w:t>
      </w:r>
      <w:r>
        <w:rPr>
          <w:rFonts w:hint="default" w:ascii="Times New Roman" w:hAnsi="Times New Roman" w:eastAsia="楷体_GB2312" w:cs="Times New Roman"/>
          <w:kern w:val="2"/>
          <w:sz w:val="32"/>
          <w:szCs w:val="32"/>
          <w:lang w:val="en-US" w:eastAsia="zh-CN" w:bidi="ar-SA"/>
        </w:rPr>
        <w:t>设（02）</w:t>
      </w:r>
    </w:p>
    <w:p w14:paraId="33DBBD6B">
      <w:pPr>
        <w:pStyle w:val="19"/>
        <w:keepNext w:val="0"/>
        <w:keepLines w:val="0"/>
        <w:pageBreakBefore w:val="0"/>
        <w:kinsoku/>
        <w:wordWrap/>
        <w:overflowPunct/>
        <w:topLinePunct w:val="0"/>
        <w:bidi w:val="0"/>
        <w:spacing w:line="560" w:lineRule="exact"/>
        <w:ind w:firstLine="622" w:firstLineChars="200"/>
        <w:textAlignment w:val="auto"/>
        <w:rPr>
          <w:rFonts w:hint="eastAsia"/>
          <w:color w:val="000000"/>
          <w:kern w:val="2"/>
          <w:lang w:eastAsia="zh-CN"/>
        </w:rPr>
      </w:pPr>
      <w:r>
        <w:rPr>
          <w:rFonts w:hint="eastAsia"/>
          <w:color w:val="000000"/>
          <w:lang w:val="en-US" w:eastAsia="zh-CN"/>
        </w:rPr>
        <w:t>1</w:t>
      </w:r>
      <w:r>
        <w:rPr>
          <w:rFonts w:eastAsia="仿宋_GB2312"/>
          <w:color w:val="000000"/>
          <w:sz w:val="32"/>
          <w:szCs w:val="32"/>
        </w:rPr>
        <w:t>．</w:t>
      </w:r>
      <w:r>
        <w:rPr>
          <w:rFonts w:hint="eastAsia"/>
          <w:color w:val="000000"/>
          <w:kern w:val="2"/>
          <w:lang w:val="en-US" w:eastAsia="zh-CN"/>
        </w:rPr>
        <w:t>信创场景建设。</w:t>
      </w:r>
      <w:r>
        <w:rPr>
          <w:color w:val="000000"/>
          <w:kern w:val="2"/>
        </w:rPr>
        <w:t>支持</w:t>
      </w:r>
      <w:r>
        <w:rPr>
          <w:rFonts w:hint="eastAsia"/>
          <w:color w:val="000000"/>
          <w:kern w:val="2"/>
        </w:rPr>
        <w:t>国产化</w:t>
      </w:r>
      <w:r>
        <w:rPr>
          <w:color w:val="000000"/>
          <w:kern w:val="2"/>
        </w:rPr>
        <w:t>技术方案合理</w:t>
      </w:r>
      <w:r>
        <w:rPr>
          <w:rFonts w:hint="eastAsia"/>
          <w:color w:val="000000"/>
          <w:kern w:val="2"/>
          <w:lang w:eastAsia="zh-CN"/>
        </w:rPr>
        <w:t>、</w:t>
      </w:r>
      <w:r>
        <w:rPr>
          <w:rFonts w:hint="eastAsia"/>
          <w:color w:val="000000"/>
        </w:rPr>
        <w:t>具备示范作用</w:t>
      </w:r>
      <w:r>
        <w:rPr>
          <w:rFonts w:hint="eastAsia"/>
          <w:color w:val="000000"/>
          <w:lang w:eastAsia="zh-CN"/>
        </w:rPr>
        <w:t>、</w:t>
      </w:r>
      <w:r>
        <w:rPr>
          <w:rFonts w:hint="eastAsia"/>
          <w:color w:val="000000"/>
        </w:rPr>
        <w:t>对</w:t>
      </w:r>
      <w:r>
        <w:rPr>
          <w:rFonts w:hint="eastAsia"/>
          <w:color w:val="000000"/>
          <w:lang w:val="en-US" w:eastAsia="zh-CN"/>
        </w:rPr>
        <w:t>我市</w:t>
      </w:r>
      <w:r>
        <w:rPr>
          <w:rFonts w:hint="eastAsia"/>
          <w:color w:val="000000"/>
        </w:rPr>
        <w:t>信创产业发展具有较强带动作用或信创产品应用取得重大突破，</w:t>
      </w:r>
      <w:r>
        <w:rPr>
          <w:color w:val="000000"/>
          <w:kern w:val="2"/>
        </w:rPr>
        <w:t>可</w:t>
      </w:r>
      <w:r>
        <w:rPr>
          <w:rFonts w:hint="eastAsia"/>
          <w:color w:val="000000"/>
          <w:kern w:val="2"/>
        </w:rPr>
        <w:t>复制</w:t>
      </w:r>
      <w:r>
        <w:rPr>
          <w:color w:val="000000"/>
          <w:kern w:val="2"/>
        </w:rPr>
        <w:t>推广</w:t>
      </w:r>
      <w:r>
        <w:rPr>
          <w:rFonts w:hint="eastAsia"/>
          <w:color w:val="000000"/>
          <w:kern w:val="2"/>
        </w:rPr>
        <w:t>的场景</w:t>
      </w:r>
      <w:r>
        <w:rPr>
          <w:color w:val="000000"/>
          <w:kern w:val="2"/>
        </w:rPr>
        <w:t>项目</w:t>
      </w:r>
      <w:r>
        <w:rPr>
          <w:rFonts w:hint="eastAsia"/>
          <w:color w:val="000000"/>
          <w:kern w:val="2"/>
        </w:rPr>
        <w:t>建设</w:t>
      </w:r>
      <w:r>
        <w:rPr>
          <w:rFonts w:hint="eastAsia"/>
          <w:color w:val="000000"/>
          <w:kern w:val="2"/>
          <w:lang w:eastAsia="zh-CN"/>
        </w:rPr>
        <w:t>。</w:t>
      </w:r>
    </w:p>
    <w:p w14:paraId="57039CD8">
      <w:pPr>
        <w:pStyle w:val="19"/>
        <w:keepNext w:val="0"/>
        <w:keepLines w:val="0"/>
        <w:pageBreakBefore w:val="0"/>
        <w:kinsoku/>
        <w:wordWrap/>
        <w:overflowPunct/>
        <w:topLinePunct w:val="0"/>
        <w:bidi w:val="0"/>
        <w:spacing w:line="560" w:lineRule="exact"/>
        <w:ind w:firstLine="622" w:firstLineChars="200"/>
        <w:jc w:val="both"/>
        <w:textAlignment w:val="auto"/>
        <w:rPr>
          <w:rFonts w:hint="eastAsia"/>
          <w:color w:val="000000"/>
          <w:kern w:val="2"/>
          <w:lang w:val="en-US" w:eastAsia="zh-CN"/>
        </w:rPr>
      </w:pPr>
      <w:r>
        <w:rPr>
          <w:rFonts w:hint="eastAsia"/>
          <w:color w:val="000000"/>
          <w:kern w:val="2"/>
          <w:lang w:val="en-US" w:eastAsia="zh-CN"/>
        </w:rPr>
        <w:t>2</w:t>
      </w:r>
      <w:r>
        <w:rPr>
          <w:rFonts w:eastAsia="仿宋_GB2312"/>
          <w:color w:val="000000"/>
          <w:sz w:val="32"/>
          <w:szCs w:val="32"/>
        </w:rPr>
        <w:t>．</w:t>
      </w:r>
      <w:r>
        <w:rPr>
          <w:rFonts w:hint="eastAsia"/>
          <w:color w:val="000000"/>
          <w:kern w:val="2"/>
          <w:lang w:val="en-US" w:eastAsia="zh-CN"/>
        </w:rPr>
        <w:t>工业控制系统场景建设。支持制造业产线采用</w:t>
      </w:r>
      <w:r>
        <w:rPr>
          <w:rFonts w:hint="eastAsia"/>
          <w:color w:val="000000"/>
          <w:kern w:val="2"/>
        </w:rPr>
        <w:t>国产化</w:t>
      </w:r>
      <w:r>
        <w:rPr>
          <w:rFonts w:hint="eastAsia"/>
          <w:color w:val="000000"/>
          <w:kern w:val="2"/>
          <w:lang w:val="en-US" w:eastAsia="zh-CN"/>
        </w:rPr>
        <w:t>工业控制系统</w:t>
      </w:r>
      <w:r>
        <w:rPr>
          <w:color w:val="000000"/>
          <w:kern w:val="2"/>
        </w:rPr>
        <w:t>技术方案</w:t>
      </w:r>
      <w:r>
        <w:rPr>
          <w:rFonts w:hint="eastAsia"/>
          <w:color w:val="000000"/>
          <w:kern w:val="2"/>
          <w:lang w:val="en-US" w:eastAsia="zh-CN"/>
        </w:rPr>
        <w:t>开展转型升级，推动DCS、SCADA和中小型PLC等在复杂场景的国产化应用项目建设。</w:t>
      </w:r>
    </w:p>
    <w:p w14:paraId="552835CA">
      <w:pPr>
        <w:pStyle w:val="19"/>
        <w:keepNext w:val="0"/>
        <w:keepLines w:val="0"/>
        <w:pageBreakBefore w:val="0"/>
        <w:kinsoku/>
        <w:wordWrap/>
        <w:overflowPunct/>
        <w:topLinePunct w:val="0"/>
        <w:bidi w:val="0"/>
        <w:spacing w:line="560" w:lineRule="exact"/>
        <w:ind w:firstLine="622" w:firstLineChars="200"/>
        <w:textAlignment w:val="auto"/>
        <w:rPr>
          <w:color w:val="000000"/>
        </w:rPr>
      </w:pPr>
      <w:r>
        <w:rPr>
          <w:rFonts w:hint="eastAsia"/>
          <w:color w:val="000000"/>
          <w:kern w:val="2"/>
          <w:lang w:val="en-US" w:eastAsia="zh-CN"/>
        </w:rPr>
        <w:t>对场景项目</w:t>
      </w:r>
      <w:r>
        <w:t>开展综合评价，对评分为80分及以上的企业，按照应用场景投资额的20%，给予最高1000万元支持；对评分为60分（含60分）至80分（不含80分）的企业，按照应用场景投资额的20%，给予最高500万元支持。</w:t>
      </w:r>
    </w:p>
    <w:p w14:paraId="666C4637">
      <w:pPr>
        <w:keepNext w:val="0"/>
        <w:keepLines w:val="0"/>
        <w:pageBreakBefore w:val="0"/>
        <w:kinsoku/>
        <w:wordWrap/>
        <w:overflowPunct/>
        <w:topLinePunct w:val="0"/>
        <w:bidi w:val="0"/>
        <w:spacing w:line="560" w:lineRule="exact"/>
        <w:ind w:firstLine="622" w:firstLineChars="200"/>
        <w:textAlignment w:val="auto"/>
        <w:outlineLvl w:val="0"/>
        <w:rPr>
          <w:rFonts w:eastAsia="黑体"/>
          <w:color w:val="000000"/>
          <w:sz w:val="32"/>
          <w:szCs w:val="32"/>
        </w:rPr>
      </w:pPr>
      <w:r>
        <w:rPr>
          <w:rFonts w:eastAsia="黑体"/>
          <w:color w:val="000000"/>
          <w:sz w:val="32"/>
          <w:szCs w:val="32"/>
        </w:rPr>
        <w:t>二、申报条件</w:t>
      </w:r>
    </w:p>
    <w:p w14:paraId="3597FFBD">
      <w:pPr>
        <w:keepNext w:val="0"/>
        <w:keepLines w:val="0"/>
        <w:pageBreakBefore w:val="0"/>
        <w:kinsoku/>
        <w:wordWrap/>
        <w:overflowPunct/>
        <w:topLinePunct w:val="0"/>
        <w:bidi w:val="0"/>
        <w:spacing w:line="560" w:lineRule="exact"/>
        <w:ind w:firstLine="622" w:firstLineChars="200"/>
        <w:jc w:val="left"/>
        <w:textAlignment w:val="auto"/>
        <w:rPr>
          <w:rFonts w:eastAsia="仿宋_GB2312"/>
          <w:kern w:val="0"/>
          <w:sz w:val="32"/>
          <w:szCs w:val="32"/>
        </w:rPr>
      </w:pPr>
      <w:r>
        <w:rPr>
          <w:rFonts w:eastAsia="仿宋_GB2312"/>
          <w:kern w:val="0"/>
          <w:sz w:val="32"/>
          <w:szCs w:val="32"/>
        </w:rPr>
        <w:t>（一）符合通知正文中“申报条件”的所有要求</w:t>
      </w:r>
      <w:r>
        <w:rPr>
          <w:rFonts w:hint="eastAsia" w:eastAsia="仿宋_GB2312"/>
          <w:kern w:val="0"/>
          <w:sz w:val="32"/>
          <w:szCs w:val="32"/>
        </w:rPr>
        <w:t>。</w:t>
      </w:r>
    </w:p>
    <w:p w14:paraId="548B942C">
      <w:pPr>
        <w:keepNext w:val="0"/>
        <w:keepLines w:val="0"/>
        <w:pageBreakBefore w:val="0"/>
        <w:kinsoku/>
        <w:wordWrap/>
        <w:overflowPunct/>
        <w:topLinePunct w:val="0"/>
        <w:bidi w:val="0"/>
        <w:spacing w:line="560" w:lineRule="exact"/>
        <w:ind w:firstLine="622" w:firstLineChars="200"/>
        <w:jc w:val="left"/>
        <w:textAlignment w:val="auto"/>
        <w:rPr>
          <w:rFonts w:eastAsia="仿宋_GB2312"/>
          <w:kern w:val="0"/>
          <w:sz w:val="32"/>
          <w:szCs w:val="32"/>
        </w:rPr>
      </w:pPr>
      <w:r>
        <w:rPr>
          <w:rFonts w:eastAsia="仿宋_GB2312"/>
          <w:kern w:val="0"/>
          <w:sz w:val="32"/>
          <w:szCs w:val="32"/>
        </w:rPr>
        <w:t>（二）</w:t>
      </w:r>
      <w:r>
        <w:rPr>
          <w:rFonts w:hint="eastAsia" w:eastAsia="仿宋_GB2312"/>
          <w:color w:val="000000"/>
          <w:kern w:val="0"/>
          <w:sz w:val="32"/>
          <w:szCs w:val="32"/>
        </w:rPr>
        <w:t>在我市实际开展生产经营活动满</w:t>
      </w:r>
      <w:r>
        <w:rPr>
          <w:rFonts w:hint="eastAsia" w:eastAsia="仿宋_GB2312"/>
          <w:color w:val="000000"/>
          <w:kern w:val="0"/>
          <w:sz w:val="32"/>
          <w:szCs w:val="32"/>
          <w:lang w:val="en-US" w:eastAsia="zh-CN"/>
        </w:rPr>
        <w:t>一</w:t>
      </w:r>
      <w:r>
        <w:rPr>
          <w:rFonts w:hint="eastAsia" w:eastAsia="仿宋_GB2312"/>
          <w:color w:val="000000"/>
          <w:kern w:val="0"/>
          <w:sz w:val="32"/>
          <w:szCs w:val="32"/>
        </w:rPr>
        <w:t>年</w:t>
      </w:r>
      <w:r>
        <w:rPr>
          <w:rFonts w:hint="eastAsia" w:eastAsia="仿宋_GB2312"/>
          <w:kern w:val="0"/>
          <w:sz w:val="32"/>
          <w:szCs w:val="32"/>
        </w:rPr>
        <w:t>。</w:t>
      </w:r>
    </w:p>
    <w:p w14:paraId="77C24D50">
      <w:pPr>
        <w:keepNext w:val="0"/>
        <w:keepLines w:val="0"/>
        <w:pageBreakBefore w:val="0"/>
        <w:kinsoku/>
        <w:wordWrap/>
        <w:overflowPunct/>
        <w:topLinePunct w:val="0"/>
        <w:bidi w:val="0"/>
        <w:spacing w:line="560" w:lineRule="exact"/>
        <w:ind w:firstLine="622" w:firstLineChars="200"/>
        <w:textAlignment w:val="auto"/>
        <w:rPr>
          <w:rFonts w:eastAsia="仿宋_GB2312"/>
          <w:kern w:val="0"/>
          <w:sz w:val="32"/>
          <w:szCs w:val="32"/>
        </w:rPr>
      </w:pPr>
      <w:r>
        <w:rPr>
          <w:rFonts w:eastAsia="仿宋_GB2312"/>
          <w:kern w:val="0"/>
          <w:sz w:val="32"/>
          <w:szCs w:val="32"/>
        </w:rPr>
        <w:t>（三）申报单位</w:t>
      </w:r>
      <w:r>
        <w:rPr>
          <w:rFonts w:hint="eastAsia" w:eastAsia="仿宋_GB2312"/>
          <w:kern w:val="0"/>
          <w:sz w:val="32"/>
          <w:szCs w:val="32"/>
        </w:rPr>
        <w:t>主营业务为软件业的，</w:t>
      </w:r>
      <w:r>
        <w:rPr>
          <w:rFonts w:eastAsia="仿宋_GB2312"/>
          <w:kern w:val="0"/>
          <w:sz w:val="32"/>
          <w:szCs w:val="32"/>
        </w:rPr>
        <w:t>202</w:t>
      </w:r>
      <w:r>
        <w:rPr>
          <w:rFonts w:hint="eastAsia" w:eastAsia="仿宋_GB2312"/>
          <w:kern w:val="0"/>
          <w:sz w:val="32"/>
          <w:szCs w:val="32"/>
          <w:lang w:val="en-US" w:eastAsia="zh-CN"/>
        </w:rPr>
        <w:t>5</w:t>
      </w:r>
      <w:r>
        <w:rPr>
          <w:rFonts w:eastAsia="仿宋_GB2312"/>
          <w:kern w:val="0"/>
          <w:sz w:val="32"/>
          <w:szCs w:val="32"/>
        </w:rPr>
        <w:t>年度软件和信息服务业收入</w:t>
      </w:r>
      <w:r>
        <w:rPr>
          <w:rFonts w:hint="eastAsia" w:eastAsia="仿宋_GB2312"/>
          <w:kern w:val="0"/>
          <w:sz w:val="32"/>
          <w:szCs w:val="32"/>
        </w:rPr>
        <w:t>应</w:t>
      </w:r>
      <w:r>
        <w:rPr>
          <w:rFonts w:eastAsia="仿宋_GB2312"/>
          <w:kern w:val="0"/>
          <w:sz w:val="32"/>
          <w:szCs w:val="32"/>
        </w:rPr>
        <w:t>不低于500万元</w:t>
      </w:r>
      <w:r>
        <w:rPr>
          <w:rFonts w:hint="eastAsia" w:eastAsia="仿宋_GB2312"/>
          <w:kern w:val="0"/>
          <w:sz w:val="32"/>
          <w:szCs w:val="32"/>
        </w:rPr>
        <w:t>，</w:t>
      </w:r>
      <w:r>
        <w:rPr>
          <w:rFonts w:eastAsia="仿宋_GB2312"/>
          <w:kern w:val="0"/>
          <w:sz w:val="32"/>
          <w:szCs w:val="32"/>
        </w:rPr>
        <w:t>须在“工业和信息化部运行监测系统（网址：http://xxcyqiye.miit.gov.cn/）”，</w:t>
      </w:r>
      <w:r>
        <w:rPr>
          <w:rFonts w:hint="eastAsia" w:eastAsia="仿宋_GB2312"/>
          <w:kern w:val="0"/>
          <w:sz w:val="32"/>
          <w:szCs w:val="32"/>
        </w:rPr>
        <w:t>按时</w:t>
      </w:r>
      <w:r>
        <w:rPr>
          <w:rFonts w:eastAsia="仿宋_GB2312"/>
          <w:kern w:val="0"/>
          <w:sz w:val="32"/>
          <w:szCs w:val="32"/>
        </w:rPr>
        <w:t>完成软件和信息技术服务业统计年报</w:t>
      </w:r>
      <w:r>
        <w:rPr>
          <w:rFonts w:hint="eastAsia" w:eastAsia="仿宋_GB2312"/>
          <w:kern w:val="0"/>
          <w:sz w:val="32"/>
          <w:szCs w:val="32"/>
        </w:rPr>
        <w:t>和</w:t>
      </w:r>
      <w:r>
        <w:rPr>
          <w:rFonts w:eastAsia="仿宋_GB2312"/>
          <w:kern w:val="0"/>
          <w:sz w:val="32"/>
          <w:szCs w:val="32"/>
        </w:rPr>
        <w:t>月报表的</w:t>
      </w:r>
      <w:r>
        <w:rPr>
          <w:rFonts w:hint="eastAsia" w:eastAsia="仿宋_GB2312"/>
          <w:kern w:val="0"/>
          <w:sz w:val="32"/>
          <w:szCs w:val="32"/>
        </w:rPr>
        <w:t>填报</w:t>
      </w:r>
      <w:r>
        <w:rPr>
          <w:rFonts w:eastAsia="仿宋_GB2312"/>
          <w:kern w:val="0"/>
          <w:sz w:val="32"/>
          <w:szCs w:val="32"/>
        </w:rPr>
        <w:t>工作。</w:t>
      </w:r>
    </w:p>
    <w:p w14:paraId="179D9259">
      <w:pPr>
        <w:pStyle w:val="19"/>
        <w:keepNext w:val="0"/>
        <w:keepLines w:val="0"/>
        <w:pageBreakBefore w:val="0"/>
        <w:kinsoku/>
        <w:wordWrap/>
        <w:overflowPunct/>
        <w:topLinePunct w:val="0"/>
        <w:bidi w:val="0"/>
        <w:adjustRightInd w:val="0"/>
        <w:snapToGrid w:val="0"/>
        <w:spacing w:line="560" w:lineRule="exact"/>
        <w:ind w:firstLine="622" w:firstLineChars="200"/>
        <w:textAlignment w:val="auto"/>
      </w:pPr>
      <w:r>
        <w:rPr>
          <w:rFonts w:hint="eastAsia"/>
        </w:rPr>
        <w:t>（四）</w:t>
      </w:r>
      <w:r>
        <w:t>申报项目要求拥有自主知识产权、技术先进、应用示范带动作用良好，并具有一定的代表性。申报</w:t>
      </w:r>
      <w:r>
        <w:rPr>
          <w:rFonts w:hint="eastAsia"/>
        </w:rPr>
        <w:t>主体</w:t>
      </w:r>
      <w:r>
        <w:t>应积极配合市、区两级主管部门做好经验总结和推广工作。</w:t>
      </w:r>
    </w:p>
    <w:p w14:paraId="5DC89098">
      <w:pPr>
        <w:keepNext w:val="0"/>
        <w:keepLines w:val="0"/>
        <w:pageBreakBefore w:val="0"/>
        <w:kinsoku/>
        <w:wordWrap/>
        <w:overflowPunct/>
        <w:topLinePunct w:val="0"/>
        <w:bidi w:val="0"/>
        <w:spacing w:line="560" w:lineRule="exact"/>
        <w:ind w:firstLine="622" w:firstLineChars="200"/>
        <w:textAlignment w:val="auto"/>
        <w:rPr>
          <w:rFonts w:hint="eastAsia" w:eastAsia="仿宋_GB2312"/>
          <w:color w:val="070707"/>
          <w:kern w:val="0"/>
          <w:sz w:val="32"/>
          <w:szCs w:val="32"/>
        </w:rPr>
      </w:pPr>
      <w:r>
        <w:rPr>
          <w:rFonts w:hint="eastAsia" w:eastAsia="仿宋_GB2312"/>
          <w:color w:val="070707"/>
          <w:kern w:val="0"/>
          <w:sz w:val="32"/>
          <w:szCs w:val="32"/>
        </w:rPr>
        <w:t>（五）申报</w:t>
      </w:r>
      <w:r>
        <w:rPr>
          <w:rFonts w:eastAsia="仿宋_GB2312"/>
          <w:color w:val="070707"/>
          <w:kern w:val="0"/>
          <w:sz w:val="32"/>
          <w:szCs w:val="32"/>
        </w:rPr>
        <w:t>项目应</w:t>
      </w:r>
      <w:r>
        <w:rPr>
          <w:rFonts w:hint="eastAsia" w:eastAsia="仿宋_GB2312"/>
          <w:color w:val="070707"/>
          <w:kern w:val="0"/>
          <w:sz w:val="32"/>
          <w:szCs w:val="32"/>
        </w:rPr>
        <w:t>为在建项目，</w:t>
      </w:r>
      <w:r>
        <w:rPr>
          <w:rFonts w:eastAsia="仿宋_GB2312"/>
          <w:color w:val="070707"/>
          <w:kern w:val="0"/>
          <w:sz w:val="32"/>
          <w:szCs w:val="32"/>
        </w:rPr>
        <w:t>建设周期不超过2年</w:t>
      </w:r>
      <w:r>
        <w:rPr>
          <w:rFonts w:hint="eastAsia" w:eastAsia="仿宋_GB2312"/>
          <w:color w:val="070707"/>
          <w:kern w:val="0"/>
          <w:sz w:val="32"/>
          <w:szCs w:val="32"/>
        </w:rPr>
        <w:t>，应</w:t>
      </w:r>
      <w:r>
        <w:rPr>
          <w:rFonts w:eastAsia="仿宋_GB2312"/>
          <w:color w:val="070707"/>
          <w:kern w:val="0"/>
          <w:sz w:val="32"/>
          <w:szCs w:val="32"/>
        </w:rPr>
        <w:t>于202</w:t>
      </w:r>
      <w:r>
        <w:rPr>
          <w:rFonts w:hint="eastAsia" w:eastAsia="仿宋_GB2312"/>
          <w:color w:val="070707"/>
          <w:kern w:val="0"/>
          <w:sz w:val="32"/>
          <w:szCs w:val="32"/>
          <w:lang w:val="en-US" w:eastAsia="zh-CN"/>
        </w:rPr>
        <w:t>7</w:t>
      </w:r>
      <w:r>
        <w:rPr>
          <w:rFonts w:eastAsia="仿宋_GB2312"/>
          <w:color w:val="070707"/>
          <w:kern w:val="0"/>
          <w:sz w:val="32"/>
          <w:szCs w:val="32"/>
        </w:rPr>
        <w:t>年</w:t>
      </w:r>
      <w:r>
        <w:rPr>
          <w:rFonts w:hint="eastAsia" w:eastAsia="仿宋_GB2312"/>
          <w:color w:val="070707"/>
          <w:kern w:val="0"/>
          <w:sz w:val="32"/>
          <w:szCs w:val="32"/>
          <w:lang w:val="en-US" w:eastAsia="zh-CN"/>
        </w:rPr>
        <w:t>12</w:t>
      </w:r>
      <w:r>
        <w:rPr>
          <w:rFonts w:hint="eastAsia" w:eastAsia="仿宋_GB2312"/>
          <w:color w:val="070707"/>
          <w:kern w:val="0"/>
          <w:sz w:val="32"/>
          <w:szCs w:val="32"/>
        </w:rPr>
        <w:t>月</w:t>
      </w:r>
      <w:r>
        <w:rPr>
          <w:rFonts w:eastAsia="仿宋_GB2312"/>
          <w:color w:val="070707"/>
          <w:kern w:val="0"/>
          <w:sz w:val="32"/>
          <w:szCs w:val="32"/>
        </w:rPr>
        <w:t>底前建设完成</w:t>
      </w:r>
      <w:r>
        <w:rPr>
          <w:rFonts w:hint="eastAsia" w:eastAsia="仿宋_GB2312"/>
          <w:color w:val="070707"/>
          <w:kern w:val="0"/>
          <w:sz w:val="32"/>
          <w:szCs w:val="32"/>
        </w:rPr>
        <w:t>。</w:t>
      </w:r>
    </w:p>
    <w:p w14:paraId="5A0BA0E2">
      <w:pPr>
        <w:keepNext w:val="0"/>
        <w:keepLines w:val="0"/>
        <w:pageBreakBefore w:val="0"/>
        <w:kinsoku/>
        <w:wordWrap/>
        <w:overflowPunct/>
        <w:topLinePunct w:val="0"/>
        <w:autoSpaceDE/>
        <w:autoSpaceDN/>
        <w:bidi w:val="0"/>
        <w:spacing w:line="560" w:lineRule="exact"/>
        <w:ind w:firstLine="622" w:firstLineChars="200"/>
        <w:textAlignment w:val="auto"/>
        <w:rPr>
          <w:rFonts w:eastAsia="黑体"/>
          <w:color w:val="000000"/>
          <w:sz w:val="32"/>
          <w:szCs w:val="32"/>
        </w:rPr>
      </w:pPr>
      <w:r>
        <w:rPr>
          <w:rFonts w:eastAsia="黑体"/>
          <w:color w:val="000000"/>
          <w:sz w:val="32"/>
          <w:szCs w:val="32"/>
        </w:rPr>
        <w:t>三、申报材料</w:t>
      </w:r>
    </w:p>
    <w:p w14:paraId="56BDB558">
      <w:pPr>
        <w:keepNext w:val="0"/>
        <w:keepLines w:val="0"/>
        <w:pageBreakBefore w:val="0"/>
        <w:kinsoku/>
        <w:wordWrap/>
        <w:overflowPunct/>
        <w:topLinePunct w:val="0"/>
        <w:autoSpaceDE/>
        <w:autoSpaceDN/>
        <w:bidi w:val="0"/>
        <w:spacing w:line="560" w:lineRule="exact"/>
        <w:ind w:firstLine="622"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（一）申报支持方向</w:t>
      </w:r>
      <w:r>
        <w:rPr>
          <w:rFonts w:hint="default" w:ascii="Times New Roman" w:hAnsi="Times New Roman" w:eastAsia="楷体_GB2312" w:cs="Times New Roman"/>
          <w:sz w:val="32"/>
          <w:szCs w:val="32"/>
          <w:lang w:eastAsia="zh-CN"/>
        </w:rPr>
        <w:t>（01）的</w:t>
      </w:r>
      <w:r>
        <w:rPr>
          <w:rFonts w:hint="eastAsia" w:ascii="楷体_GB2312" w:hAnsi="楷体_GB2312" w:eastAsia="楷体_GB2312" w:cs="楷体_GB2312"/>
          <w:sz w:val="32"/>
          <w:szCs w:val="32"/>
          <w:lang w:eastAsia="zh-CN"/>
        </w:rPr>
        <w:t>单位需提交以下材料，按通知要求顺序装订。</w:t>
      </w:r>
    </w:p>
    <w:p w14:paraId="715F7493">
      <w:pPr>
        <w:keepNext w:val="0"/>
        <w:keepLines w:val="0"/>
        <w:pageBreakBefore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eastAsia="仿宋_GB2312"/>
          <w:color w:val="000000"/>
          <w:sz w:val="32"/>
          <w:szCs w:val="32"/>
        </w:rPr>
        <w:t>．</w:t>
      </w:r>
      <w:r>
        <w:rPr>
          <w:rFonts w:hint="default" w:ascii="Times New Roman" w:hAnsi="Times New Roman" w:eastAsia="仿宋_GB2312" w:cs="Times New Roman"/>
          <w:sz w:val="32"/>
          <w:szCs w:val="32"/>
        </w:rPr>
        <w:t>通知正文中要求的申报材料（选择支持类）；</w:t>
      </w:r>
    </w:p>
    <w:p w14:paraId="43E3E9E6">
      <w:pPr>
        <w:keepNext w:val="0"/>
        <w:keepLines w:val="0"/>
        <w:pageBreakBefore w:val="0"/>
        <w:kinsoku/>
        <w:wordWrap/>
        <w:overflowPunct/>
        <w:topLinePunct w:val="0"/>
        <w:autoSpaceDE/>
        <w:autoSpaceDN/>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eastAsia="仿宋_GB2312"/>
          <w:color w:val="000000"/>
          <w:sz w:val="32"/>
          <w:szCs w:val="32"/>
        </w:rPr>
        <w:t>．</w:t>
      </w:r>
      <w:r>
        <w:rPr>
          <w:rFonts w:hint="default" w:ascii="Times New Roman" w:hAnsi="Times New Roman" w:eastAsia="仿宋_GB2312" w:cs="Times New Roman"/>
          <w:kern w:val="0"/>
          <w:sz w:val="32"/>
          <w:szCs w:val="32"/>
        </w:rPr>
        <w:t>填写附件</w:t>
      </w:r>
      <w:r>
        <w:rPr>
          <w:rFonts w:hint="eastAsia" w:eastAsia="仿宋_GB2312" w:cs="Times New Roman"/>
          <w:kern w:val="0"/>
          <w:sz w:val="32"/>
          <w:szCs w:val="32"/>
          <w:lang w:val="en-US" w:eastAsia="zh-CN"/>
        </w:rPr>
        <w:t>6</w:t>
      </w:r>
      <w:r>
        <w:rPr>
          <w:rFonts w:hint="eastAsia" w:eastAsia="仿宋_GB2312"/>
          <w:sz w:val="32"/>
          <w:szCs w:val="32"/>
        </w:rPr>
        <w:t>—</w:t>
      </w:r>
      <w:r>
        <w:rPr>
          <w:rFonts w:hint="default" w:ascii="Times New Roman" w:hAnsi="Times New Roman" w:eastAsia="仿宋_GB2312" w:cs="Times New Roman"/>
          <w:kern w:val="0"/>
          <w:sz w:val="32"/>
          <w:szCs w:val="32"/>
        </w:rPr>
        <w:t>1《软件和信息技术服务业发展项目申请报告》，</w:t>
      </w:r>
      <w:r>
        <w:rPr>
          <w:rFonts w:hint="eastAsia" w:eastAsia="仿宋_GB2312" w:cs="Times New Roman"/>
          <w:kern w:val="0"/>
          <w:sz w:val="32"/>
          <w:szCs w:val="32"/>
          <w:lang w:val="en-US" w:eastAsia="zh-CN"/>
        </w:rPr>
        <w:t>6</w:t>
      </w:r>
      <w:r>
        <w:rPr>
          <w:rFonts w:hint="eastAsia" w:eastAsia="仿宋_GB2312"/>
          <w:sz w:val="32"/>
          <w:szCs w:val="32"/>
        </w:rPr>
        <w:t>—</w:t>
      </w:r>
      <w:r>
        <w:rPr>
          <w:rFonts w:hint="eastAsia"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《项目资金预算总表》；</w:t>
      </w:r>
    </w:p>
    <w:p w14:paraId="474AFCDE">
      <w:pPr>
        <w:keepNext w:val="0"/>
        <w:keepLines w:val="0"/>
        <w:pageBreakBefore w:val="0"/>
        <w:widowControl/>
        <w:shd w:val="clear" w:color="auto" w:fill="FFFFFF"/>
        <w:kinsoku/>
        <w:wordWrap/>
        <w:overflowPunct/>
        <w:topLinePunct w:val="0"/>
        <w:autoSpaceDE/>
        <w:autoSpaceDN/>
        <w:bidi w:val="0"/>
        <w:spacing w:line="560" w:lineRule="exact"/>
        <w:ind w:firstLine="622"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sz w:val="32"/>
          <w:szCs w:val="32"/>
          <w:lang w:val="en-US" w:eastAsia="zh-CN"/>
        </w:rPr>
        <w:t>3</w:t>
      </w:r>
      <w:r>
        <w:rPr>
          <w:rFonts w:eastAsia="仿宋_GB2312"/>
          <w:color w:val="000000"/>
          <w:sz w:val="32"/>
          <w:szCs w:val="32"/>
        </w:rPr>
        <w:t>．</w:t>
      </w:r>
      <w:r>
        <w:rPr>
          <w:rFonts w:hint="default" w:ascii="Times New Roman" w:hAnsi="Times New Roman" w:eastAsia="仿宋_GB2312" w:cs="Times New Roman"/>
          <w:color w:val="070707"/>
          <w:kern w:val="0"/>
          <w:sz w:val="32"/>
          <w:szCs w:val="32"/>
        </w:rPr>
        <w:t>项目承担单位自筹资金出资能力证明（包括自有资金银行存款证明、贷款资金银行贷款承诺书、贷款协议及合同等）。</w:t>
      </w:r>
    </w:p>
    <w:p w14:paraId="264A879B">
      <w:pPr>
        <w:keepNext w:val="0"/>
        <w:keepLines w:val="0"/>
        <w:pageBreakBefore w:val="0"/>
        <w:kinsoku/>
        <w:wordWrap/>
        <w:overflowPunct/>
        <w:topLinePunct w:val="0"/>
        <w:autoSpaceDE/>
        <w:autoSpaceDN/>
        <w:bidi w:val="0"/>
        <w:spacing w:line="560" w:lineRule="exact"/>
        <w:ind w:firstLine="622"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4</w:t>
      </w:r>
      <w:r>
        <w:rPr>
          <w:rFonts w:eastAsia="仿宋_GB2312"/>
          <w:color w:val="000000"/>
          <w:sz w:val="32"/>
          <w:szCs w:val="32"/>
        </w:rPr>
        <w:t>．</w:t>
      </w:r>
      <w:r>
        <w:rPr>
          <w:rFonts w:hint="default" w:ascii="Times New Roman" w:hAnsi="Times New Roman" w:eastAsia="仿宋_GB2312" w:cs="Times New Roman"/>
          <w:kern w:val="0"/>
          <w:sz w:val="32"/>
          <w:szCs w:val="32"/>
        </w:rPr>
        <w:t>申报单位拥有的软件和信息服务业相关知识产权证明文件（如软件著作权、专利等）复印件。</w:t>
      </w:r>
    </w:p>
    <w:p w14:paraId="668196E5">
      <w:pPr>
        <w:keepNext w:val="0"/>
        <w:keepLines w:val="0"/>
        <w:pageBreakBefore w:val="0"/>
        <w:kinsoku/>
        <w:wordWrap/>
        <w:overflowPunct/>
        <w:topLinePunct w:val="0"/>
        <w:autoSpaceDE/>
        <w:autoSpaceDN/>
        <w:bidi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eastAsia="仿宋_GB2312"/>
          <w:color w:val="000000"/>
          <w:sz w:val="32"/>
          <w:szCs w:val="32"/>
        </w:rPr>
        <w:t>．</w:t>
      </w:r>
      <w:r>
        <w:rPr>
          <w:rFonts w:hint="default" w:ascii="Times New Roman" w:hAnsi="Times New Roman" w:eastAsia="仿宋_GB2312" w:cs="Times New Roman"/>
          <w:color w:val="000000"/>
          <w:sz w:val="32"/>
          <w:szCs w:val="32"/>
        </w:rPr>
        <w:t>其他可以说明项目情况的相关材料。</w:t>
      </w:r>
    </w:p>
    <w:p w14:paraId="7ADED1B8">
      <w:pPr>
        <w:keepNext w:val="0"/>
        <w:keepLines w:val="0"/>
        <w:pageBreakBefore w:val="0"/>
        <w:kinsoku/>
        <w:wordWrap/>
        <w:overflowPunct/>
        <w:topLinePunct w:val="0"/>
        <w:autoSpaceDE/>
        <w:autoSpaceDN/>
        <w:bidi w:val="0"/>
        <w:spacing w:line="560" w:lineRule="exact"/>
        <w:ind w:firstLine="622"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二</w:t>
      </w:r>
      <w:r>
        <w:rPr>
          <w:rFonts w:hint="default" w:ascii="Times New Roman" w:hAnsi="Times New Roman" w:eastAsia="楷体_GB2312" w:cs="Times New Roman"/>
          <w:sz w:val="32"/>
          <w:szCs w:val="32"/>
          <w:lang w:eastAsia="zh-CN"/>
        </w:rPr>
        <w:t>）申报支持方向（0</w:t>
      </w:r>
      <w:r>
        <w:rPr>
          <w:rFonts w:hint="default" w:ascii="Times New Roman" w:hAnsi="Times New Roman" w:eastAsia="楷体_GB2312" w:cs="Times New Roman"/>
          <w:sz w:val="32"/>
          <w:szCs w:val="32"/>
          <w:lang w:val="en-US" w:eastAsia="zh-CN"/>
        </w:rPr>
        <w:t>2</w:t>
      </w:r>
      <w:r>
        <w:rPr>
          <w:rFonts w:hint="default" w:ascii="Times New Roman" w:hAnsi="Times New Roman" w:eastAsia="楷体_GB2312" w:cs="Times New Roman"/>
          <w:sz w:val="32"/>
          <w:szCs w:val="32"/>
          <w:lang w:eastAsia="zh-CN"/>
        </w:rPr>
        <w:t>）的单位需提交以下材料，按通知要求顺序装订。</w:t>
      </w:r>
    </w:p>
    <w:p w14:paraId="018190E2">
      <w:pPr>
        <w:keepNext w:val="0"/>
        <w:keepLines w:val="0"/>
        <w:pageBreakBefore w:val="0"/>
        <w:kinsoku/>
        <w:wordWrap/>
        <w:overflowPunct/>
        <w:topLinePunct w:val="0"/>
        <w:autoSpaceDE/>
        <w:autoSpaceDN/>
        <w:bidi w:val="0"/>
        <w:adjustRightInd w:val="0"/>
        <w:snapToGrid w:val="0"/>
        <w:spacing w:line="560" w:lineRule="exact"/>
        <w:ind w:firstLine="622" w:firstLineChars="200"/>
        <w:textAlignment w:val="auto"/>
        <w:rPr>
          <w:rFonts w:eastAsia="仿宋_GB2312"/>
          <w:sz w:val="32"/>
          <w:szCs w:val="32"/>
        </w:rPr>
      </w:pPr>
      <w:r>
        <w:rPr>
          <w:rFonts w:eastAsia="仿宋_GB2312"/>
          <w:sz w:val="32"/>
          <w:szCs w:val="32"/>
        </w:rPr>
        <w:t>1</w:t>
      </w:r>
      <w:r>
        <w:rPr>
          <w:rFonts w:eastAsia="仿宋_GB2312"/>
          <w:color w:val="000000"/>
          <w:sz w:val="32"/>
          <w:szCs w:val="32"/>
          <w:lang w:bidi="ar"/>
        </w:rPr>
        <w:t>．</w:t>
      </w:r>
      <w:r>
        <w:rPr>
          <w:rFonts w:eastAsia="仿宋_GB2312"/>
          <w:sz w:val="32"/>
          <w:szCs w:val="32"/>
        </w:rPr>
        <w:t>通知正文中要求的申报材料（选择</w:t>
      </w:r>
      <w:r>
        <w:rPr>
          <w:rFonts w:hint="eastAsia" w:eastAsia="仿宋_GB2312"/>
          <w:sz w:val="32"/>
          <w:szCs w:val="32"/>
        </w:rPr>
        <w:t>支持</w:t>
      </w:r>
      <w:r>
        <w:rPr>
          <w:rFonts w:eastAsia="仿宋_GB2312"/>
          <w:sz w:val="32"/>
          <w:szCs w:val="32"/>
        </w:rPr>
        <w:t>类）；</w:t>
      </w:r>
    </w:p>
    <w:p w14:paraId="69A09312">
      <w:pPr>
        <w:keepNext w:val="0"/>
        <w:keepLines w:val="0"/>
        <w:pageBreakBefore w:val="0"/>
        <w:kinsoku/>
        <w:wordWrap/>
        <w:overflowPunct/>
        <w:topLinePunct w:val="0"/>
        <w:autoSpaceDE/>
        <w:autoSpaceDN/>
        <w:bidi w:val="0"/>
        <w:adjustRightInd w:val="0"/>
        <w:snapToGrid w:val="0"/>
        <w:spacing w:line="560" w:lineRule="exact"/>
        <w:ind w:firstLine="622" w:firstLineChars="200"/>
        <w:textAlignment w:val="auto"/>
        <w:rPr>
          <w:rFonts w:eastAsia="仿宋_GB2312"/>
          <w:sz w:val="32"/>
          <w:szCs w:val="32"/>
        </w:rPr>
      </w:pPr>
      <w:r>
        <w:rPr>
          <w:rFonts w:eastAsia="仿宋_GB2312"/>
          <w:sz w:val="32"/>
          <w:szCs w:val="32"/>
        </w:rPr>
        <w:t>2．</w:t>
      </w:r>
      <w:r>
        <w:rPr>
          <w:rFonts w:hint="eastAsia" w:eastAsia="仿宋_GB2312"/>
          <w:kern w:val="0"/>
          <w:sz w:val="32"/>
          <w:szCs w:val="32"/>
        </w:rPr>
        <w:t>填写附件</w:t>
      </w:r>
      <w:r>
        <w:rPr>
          <w:rFonts w:hint="eastAsia" w:eastAsia="仿宋_GB2312"/>
          <w:kern w:val="0"/>
          <w:sz w:val="32"/>
          <w:szCs w:val="32"/>
          <w:lang w:val="en-US" w:eastAsia="zh-CN"/>
        </w:rPr>
        <w:t>6</w:t>
      </w:r>
      <w:r>
        <w:rPr>
          <w:rFonts w:hint="eastAsia" w:eastAsia="仿宋_GB2312"/>
          <w:sz w:val="32"/>
          <w:szCs w:val="32"/>
        </w:rPr>
        <w:t>—</w:t>
      </w:r>
      <w:r>
        <w:rPr>
          <w:rFonts w:hint="eastAsia" w:eastAsia="仿宋_GB2312"/>
          <w:kern w:val="0"/>
          <w:sz w:val="32"/>
          <w:szCs w:val="32"/>
          <w:lang w:val="en-US" w:eastAsia="zh-CN"/>
        </w:rPr>
        <w:t>2</w:t>
      </w:r>
      <w:r>
        <w:rPr>
          <w:rFonts w:hint="eastAsia" w:eastAsia="仿宋_GB2312"/>
          <w:kern w:val="0"/>
          <w:sz w:val="32"/>
          <w:szCs w:val="32"/>
        </w:rPr>
        <w:t>《支持信息系统与应用场景建设报告》和附件</w:t>
      </w:r>
      <w:r>
        <w:rPr>
          <w:rFonts w:hint="eastAsia" w:eastAsia="仿宋_GB2312"/>
          <w:kern w:val="0"/>
          <w:sz w:val="32"/>
          <w:szCs w:val="32"/>
          <w:lang w:val="en-US" w:eastAsia="zh-CN"/>
        </w:rPr>
        <w:t>6</w:t>
      </w:r>
      <w:r>
        <w:rPr>
          <w:rFonts w:hint="eastAsia" w:eastAsia="仿宋_GB2312"/>
          <w:sz w:val="32"/>
          <w:szCs w:val="32"/>
        </w:rPr>
        <w:t>—</w:t>
      </w:r>
      <w:r>
        <w:rPr>
          <w:rFonts w:hint="eastAsia" w:eastAsia="仿宋_GB2312"/>
          <w:kern w:val="0"/>
          <w:sz w:val="32"/>
          <w:szCs w:val="32"/>
          <w:lang w:val="en-US" w:eastAsia="zh-CN"/>
        </w:rPr>
        <w:t>3</w:t>
      </w:r>
      <w:r>
        <w:rPr>
          <w:rFonts w:hint="default" w:ascii="Times New Roman" w:hAnsi="Times New Roman" w:eastAsia="仿宋_GB2312" w:cs="Times New Roman"/>
          <w:kern w:val="0"/>
          <w:sz w:val="32"/>
          <w:szCs w:val="32"/>
        </w:rPr>
        <w:t>《</w:t>
      </w:r>
      <w:r>
        <w:rPr>
          <w:rFonts w:hint="eastAsia" w:eastAsia="仿宋_GB2312"/>
          <w:kern w:val="0"/>
          <w:sz w:val="32"/>
          <w:szCs w:val="32"/>
        </w:rPr>
        <w:t>项目资金预算总表</w:t>
      </w:r>
      <w:r>
        <w:rPr>
          <w:rFonts w:hint="default" w:ascii="Times New Roman" w:hAnsi="Times New Roman" w:eastAsia="仿宋_GB2312" w:cs="Times New Roman"/>
          <w:kern w:val="0"/>
          <w:sz w:val="32"/>
          <w:szCs w:val="32"/>
        </w:rPr>
        <w:t>》</w:t>
      </w:r>
      <w:r>
        <w:rPr>
          <w:rFonts w:hint="eastAsia" w:eastAsia="仿宋_GB2312"/>
          <w:kern w:val="0"/>
          <w:sz w:val="32"/>
          <w:szCs w:val="32"/>
        </w:rPr>
        <w:t>；</w:t>
      </w:r>
    </w:p>
    <w:p w14:paraId="20230290">
      <w:pPr>
        <w:keepNext w:val="0"/>
        <w:keepLines w:val="0"/>
        <w:pageBreakBefore w:val="0"/>
        <w:kinsoku/>
        <w:wordWrap/>
        <w:overflowPunct/>
        <w:topLinePunct w:val="0"/>
        <w:autoSpaceDE/>
        <w:autoSpaceDN/>
        <w:bidi w:val="0"/>
        <w:adjustRightInd w:val="0"/>
        <w:snapToGrid w:val="0"/>
        <w:spacing w:line="560" w:lineRule="exact"/>
        <w:ind w:firstLine="622" w:firstLineChars="200"/>
        <w:textAlignment w:val="auto"/>
        <w:rPr>
          <w:rFonts w:hint="eastAsia" w:eastAsia="仿宋_GB2312"/>
          <w:color w:val="000000"/>
          <w:sz w:val="32"/>
          <w:szCs w:val="32"/>
        </w:rPr>
      </w:pPr>
      <w:r>
        <w:rPr>
          <w:rFonts w:eastAsia="仿宋_GB2312"/>
          <w:sz w:val="32"/>
          <w:szCs w:val="32"/>
        </w:rPr>
        <w:t>3．</w:t>
      </w:r>
      <w:r>
        <w:rPr>
          <w:rFonts w:hint="eastAsia" w:eastAsia="仿宋_GB2312"/>
          <w:sz w:val="32"/>
          <w:szCs w:val="32"/>
        </w:rPr>
        <w:t>申报主体</w:t>
      </w:r>
      <w:r>
        <w:rPr>
          <w:rFonts w:hint="eastAsia" w:eastAsia="仿宋_GB2312"/>
          <w:sz w:val="32"/>
          <w:szCs w:val="32"/>
          <w:lang w:val="en-US" w:eastAsia="zh-CN"/>
        </w:rPr>
        <w:t>需为</w:t>
      </w:r>
      <w:r>
        <w:rPr>
          <w:rFonts w:hint="eastAsia" w:eastAsia="仿宋_GB2312"/>
          <w:sz w:val="32"/>
          <w:szCs w:val="32"/>
        </w:rPr>
        <w:t>项目的技术服</w:t>
      </w:r>
      <w:bookmarkStart w:id="1" w:name="_GoBack"/>
      <w:bookmarkEnd w:id="1"/>
      <w:r>
        <w:rPr>
          <w:rFonts w:hint="eastAsia" w:eastAsia="仿宋_GB2312"/>
          <w:sz w:val="32"/>
          <w:szCs w:val="32"/>
        </w:rPr>
        <w:t>务提供企业</w:t>
      </w:r>
      <w:r>
        <w:rPr>
          <w:rFonts w:hint="eastAsia" w:eastAsia="仿宋_GB2312"/>
          <w:sz w:val="32"/>
          <w:szCs w:val="32"/>
          <w:lang w:val="en-US" w:eastAsia="zh-CN"/>
        </w:rPr>
        <w:t>或</w:t>
      </w:r>
      <w:r>
        <w:rPr>
          <w:rFonts w:hint="eastAsia" w:eastAsia="仿宋_GB2312"/>
          <w:color w:val="000000"/>
          <w:sz w:val="32"/>
          <w:szCs w:val="32"/>
        </w:rPr>
        <w:t>应用场景需求</w:t>
      </w:r>
      <w:r>
        <w:rPr>
          <w:rFonts w:hint="eastAsia" w:eastAsia="仿宋_GB2312"/>
          <w:color w:val="000000"/>
          <w:sz w:val="32"/>
          <w:szCs w:val="32"/>
          <w:lang w:val="en-US" w:eastAsia="zh-CN"/>
        </w:rPr>
        <w:t>企业</w:t>
      </w:r>
      <w:r>
        <w:rPr>
          <w:rFonts w:hint="eastAsia" w:eastAsia="仿宋_GB2312"/>
          <w:sz w:val="32"/>
          <w:szCs w:val="32"/>
        </w:rPr>
        <w:t>，需提供</w:t>
      </w:r>
      <w:r>
        <w:rPr>
          <w:rFonts w:hint="eastAsia" w:eastAsia="仿宋_GB2312"/>
          <w:color w:val="000000"/>
          <w:sz w:val="32"/>
          <w:szCs w:val="32"/>
          <w:lang w:val="en-US" w:eastAsia="zh-CN"/>
        </w:rPr>
        <w:t>双方开展合作的证明材料或承诺材料</w:t>
      </w:r>
      <w:r>
        <w:rPr>
          <w:rFonts w:hint="eastAsia" w:eastAsia="仿宋_GB2312"/>
          <w:color w:val="000000"/>
          <w:sz w:val="32"/>
          <w:szCs w:val="32"/>
        </w:rPr>
        <w:t>，并由双方盖章确认。</w:t>
      </w:r>
    </w:p>
    <w:p w14:paraId="531D25A6">
      <w:pPr>
        <w:keepNext w:val="0"/>
        <w:keepLines w:val="0"/>
        <w:pageBreakBefore w:val="0"/>
        <w:widowControl/>
        <w:shd w:val="clear" w:color="auto" w:fill="FFFFFF"/>
        <w:kinsoku/>
        <w:wordWrap/>
        <w:overflowPunct/>
        <w:topLinePunct w:val="0"/>
        <w:autoSpaceDE/>
        <w:autoSpaceDN/>
        <w:bidi w:val="0"/>
        <w:spacing w:line="560" w:lineRule="exact"/>
        <w:ind w:firstLine="622" w:firstLineChars="200"/>
        <w:textAlignment w:val="auto"/>
        <w:rPr>
          <w:rFonts w:hint="eastAsia" w:eastAsia="仿宋_GB2312"/>
        </w:rPr>
      </w:pPr>
      <w:r>
        <w:rPr>
          <w:rFonts w:hint="eastAsia" w:eastAsia="仿宋_GB2312"/>
          <w:sz w:val="32"/>
          <w:szCs w:val="32"/>
        </w:rPr>
        <w:t>4</w:t>
      </w:r>
      <w:r>
        <w:rPr>
          <w:rFonts w:eastAsia="仿宋_GB2312"/>
          <w:color w:val="000000"/>
          <w:sz w:val="32"/>
          <w:szCs w:val="32"/>
        </w:rPr>
        <w:t>．</w:t>
      </w:r>
      <w:r>
        <w:rPr>
          <w:rFonts w:eastAsia="仿宋_GB2312"/>
          <w:color w:val="070707"/>
          <w:kern w:val="0"/>
          <w:sz w:val="32"/>
          <w:szCs w:val="32"/>
        </w:rPr>
        <w:t>项目承担单位自筹资金出资能力证明（包括自有资金银行存款证明、贷款资金银行贷款承诺书、贷款协议及合同等）</w:t>
      </w:r>
      <w:r>
        <w:rPr>
          <w:rFonts w:hint="eastAsia" w:eastAsia="仿宋_GB2312"/>
          <w:color w:val="070707"/>
          <w:kern w:val="0"/>
          <w:sz w:val="32"/>
          <w:szCs w:val="32"/>
        </w:rPr>
        <w:t>；</w:t>
      </w:r>
    </w:p>
    <w:p w14:paraId="6A5D49D6">
      <w:pPr>
        <w:keepNext w:val="0"/>
        <w:keepLines w:val="0"/>
        <w:pageBreakBefore w:val="0"/>
        <w:kinsoku/>
        <w:wordWrap/>
        <w:overflowPunct/>
        <w:topLinePunct w:val="0"/>
        <w:autoSpaceDE/>
        <w:autoSpaceDN/>
        <w:bidi w:val="0"/>
        <w:spacing w:line="560" w:lineRule="exact"/>
        <w:ind w:firstLine="622" w:firstLineChars="200"/>
        <w:jc w:val="both"/>
        <w:textAlignment w:val="auto"/>
        <w:rPr>
          <w:rFonts w:hint="eastAsia" w:eastAsia="仿宋_GB2312"/>
          <w:kern w:val="0"/>
          <w:sz w:val="32"/>
          <w:szCs w:val="32"/>
        </w:rPr>
      </w:pPr>
      <w:r>
        <w:rPr>
          <w:rFonts w:hint="eastAsia" w:eastAsia="仿宋_GB2312"/>
          <w:kern w:val="0"/>
          <w:sz w:val="32"/>
          <w:szCs w:val="32"/>
        </w:rPr>
        <w:t>5</w:t>
      </w:r>
      <w:r>
        <w:rPr>
          <w:rFonts w:eastAsia="仿宋_GB2312"/>
          <w:color w:val="000000"/>
          <w:sz w:val="32"/>
          <w:szCs w:val="32"/>
        </w:rPr>
        <w:t>．</w:t>
      </w:r>
      <w:r>
        <w:rPr>
          <w:rFonts w:eastAsia="仿宋_GB2312"/>
          <w:color w:val="070707"/>
          <w:kern w:val="0"/>
          <w:sz w:val="32"/>
          <w:szCs w:val="32"/>
        </w:rPr>
        <w:t>项目</w:t>
      </w:r>
      <w:r>
        <w:rPr>
          <w:rFonts w:hint="eastAsia" w:eastAsia="仿宋_GB2312"/>
          <w:color w:val="070707"/>
          <w:kern w:val="0"/>
          <w:sz w:val="32"/>
          <w:szCs w:val="32"/>
        </w:rPr>
        <w:t>涉及</w:t>
      </w:r>
      <w:r>
        <w:rPr>
          <w:rFonts w:eastAsia="仿宋_GB2312"/>
          <w:kern w:val="0"/>
          <w:sz w:val="32"/>
          <w:szCs w:val="32"/>
        </w:rPr>
        <w:t>的软件和信息服务业相关知识产权证明文件（如软件</w:t>
      </w:r>
      <w:r>
        <w:rPr>
          <w:rFonts w:hint="eastAsia" w:eastAsia="仿宋_GB2312"/>
          <w:kern w:val="0"/>
          <w:sz w:val="32"/>
          <w:szCs w:val="32"/>
        </w:rPr>
        <w:t>著作权、专利等）复印件、适配测试相关报告或</w:t>
      </w:r>
      <w:r>
        <w:rPr>
          <w:rFonts w:hint="eastAsia" w:eastAsia="仿宋_GB2312"/>
          <w:kern w:val="0"/>
          <w:sz w:val="32"/>
          <w:szCs w:val="32"/>
          <w:lang w:val="en-US" w:eastAsia="zh-CN"/>
        </w:rPr>
        <w:t>软件首版次</w:t>
      </w:r>
      <w:r>
        <w:rPr>
          <w:rFonts w:hint="default" w:ascii="Times New Roman Regular" w:hAnsi="Times New Roman Regular" w:eastAsia="仿宋_GB2312" w:cs="Times New Roman Regular"/>
          <w:sz w:val="32"/>
          <w:szCs w:val="32"/>
        </w:rPr>
        <w:t>测评报告</w:t>
      </w:r>
      <w:r>
        <w:rPr>
          <w:rFonts w:hint="eastAsia" w:ascii="Times New Roman Regular" w:hAnsi="Times New Roman Regular" w:eastAsia="仿宋_GB2312" w:cs="Times New Roman Regular"/>
          <w:sz w:val="32"/>
          <w:szCs w:val="32"/>
          <w:lang w:eastAsia="zh-CN"/>
        </w:rPr>
        <w:t>（</w:t>
      </w:r>
      <w:r>
        <w:rPr>
          <w:rFonts w:hint="eastAsia" w:eastAsia="仿宋_GB2312"/>
          <w:kern w:val="0"/>
          <w:sz w:val="32"/>
          <w:szCs w:val="32"/>
          <w:lang w:val="en-US" w:eastAsia="zh-CN"/>
        </w:rPr>
        <w:t>软件首版次</w:t>
      </w:r>
      <w:r>
        <w:rPr>
          <w:rFonts w:hint="default" w:ascii="Times New Roman Regular" w:hAnsi="Times New Roman Regular" w:eastAsia="仿宋_GB2312" w:cs="Times New Roman Regular"/>
          <w:sz w:val="32"/>
          <w:szCs w:val="32"/>
        </w:rPr>
        <w:t>测评报告</w:t>
      </w:r>
      <w:r>
        <w:rPr>
          <w:rFonts w:hint="eastAsia" w:ascii="Times New Roman" w:hAnsi="Times New Roman" w:eastAsia="仿宋_GB2312" w:cs="Times New Roman"/>
          <w:sz w:val="32"/>
          <w:szCs w:val="32"/>
          <w:lang w:val="en-US" w:eastAsia="zh-CN"/>
        </w:rPr>
        <w:t>需符合</w:t>
      </w:r>
      <w:r>
        <w:rPr>
          <w:rFonts w:hint="default" w:ascii="Times New Roman" w:hAnsi="Times New Roman" w:eastAsia="仿宋_GB2312" w:cs="Times New Roman"/>
          <w:sz w:val="32"/>
          <w:szCs w:val="32"/>
          <w:lang w:val="en-US" w:eastAsia="zh-CN"/>
        </w:rPr>
        <w:t>《首版次软件产品测评规范》（T/CQAE 11029-2025）</w:t>
      </w:r>
      <w:r>
        <w:rPr>
          <w:rFonts w:hint="eastAsia" w:ascii="Times New Roman" w:hAnsi="Times New Roman" w:eastAsia="仿宋_GB2312" w:cs="Times New Roman"/>
          <w:sz w:val="32"/>
          <w:szCs w:val="32"/>
          <w:lang w:val="en-US" w:eastAsia="zh-CN"/>
        </w:rPr>
        <w:t>要求</w:t>
      </w:r>
      <w:r>
        <w:rPr>
          <w:rFonts w:hint="default" w:ascii="Times New Roman" w:hAnsi="Times New Roman" w:eastAsia="仿宋_GB2312" w:cs="Times New Roman"/>
          <w:sz w:val="32"/>
          <w:szCs w:val="32"/>
          <w:lang w:val="en-US" w:eastAsia="zh-CN"/>
        </w:rPr>
        <w:t>，所选测评机构应符合团体标准《首版次软件产品测评能力要求与实施规范》（T/CQAE 11033-2025）要求</w:t>
      </w:r>
      <w:r>
        <w:rPr>
          <w:rFonts w:hint="eastAsia" w:ascii="Times New Roman" w:hAnsi="Times New Roman" w:eastAsia="仿宋_GB2312" w:cs="Times New Roman"/>
          <w:sz w:val="32"/>
          <w:szCs w:val="32"/>
          <w:lang w:val="en-US" w:eastAsia="zh-CN"/>
        </w:rPr>
        <w:t>）</w:t>
      </w:r>
      <w:r>
        <w:rPr>
          <w:rFonts w:hint="eastAsia" w:eastAsia="仿宋_GB2312"/>
          <w:kern w:val="0"/>
          <w:sz w:val="32"/>
          <w:szCs w:val="32"/>
        </w:rPr>
        <w:t>、具备与项目建设相关的能力、荣誉或资质证明等材料。</w:t>
      </w:r>
    </w:p>
    <w:p w14:paraId="1896E86A">
      <w:pPr>
        <w:keepNext w:val="0"/>
        <w:keepLines w:val="0"/>
        <w:pageBreakBefore w:val="0"/>
        <w:kinsoku/>
        <w:wordWrap/>
        <w:overflowPunct/>
        <w:topLinePunct w:val="0"/>
        <w:bidi w:val="0"/>
        <w:adjustRightInd w:val="0"/>
        <w:snapToGrid w:val="0"/>
        <w:spacing w:line="560" w:lineRule="exact"/>
        <w:ind w:firstLine="622" w:firstLineChars="200"/>
        <w:textAlignment w:val="auto"/>
        <w:rPr>
          <w:rFonts w:eastAsia="黑体"/>
          <w:sz w:val="32"/>
          <w:szCs w:val="32"/>
        </w:rPr>
      </w:pPr>
      <w:r>
        <w:rPr>
          <w:rFonts w:hint="eastAsia" w:eastAsia="黑体"/>
          <w:sz w:val="32"/>
          <w:szCs w:val="32"/>
        </w:rPr>
        <w:t>四</w:t>
      </w:r>
      <w:r>
        <w:rPr>
          <w:rFonts w:eastAsia="黑体"/>
          <w:sz w:val="32"/>
          <w:szCs w:val="32"/>
        </w:rPr>
        <w:t>、申报流程</w:t>
      </w:r>
    </w:p>
    <w:p w14:paraId="4BE9C4E1">
      <w:pPr>
        <w:keepNext w:val="0"/>
        <w:keepLines w:val="0"/>
        <w:pageBreakBefore w:val="0"/>
        <w:kinsoku/>
        <w:wordWrap/>
        <w:overflowPunct/>
        <w:topLinePunct w:val="0"/>
        <w:bidi w:val="0"/>
        <w:adjustRightInd w:val="0"/>
        <w:snapToGrid w:val="0"/>
        <w:spacing w:line="560" w:lineRule="exact"/>
        <w:ind w:firstLine="622" w:firstLineChars="200"/>
        <w:textAlignment w:val="auto"/>
        <w:rPr>
          <w:rFonts w:eastAsia="仿宋_GB2312"/>
          <w:sz w:val="32"/>
          <w:szCs w:val="32"/>
        </w:rPr>
      </w:pPr>
      <w:r>
        <w:rPr>
          <w:rFonts w:hint="eastAsia" w:eastAsia="仿宋_GB2312"/>
          <w:sz w:val="32"/>
          <w:szCs w:val="32"/>
        </w:rPr>
        <w:t>各项目申报单位按照通知正文和本附件要求准备申报材料，及时将电子文档光盘（</w:t>
      </w:r>
      <w:r>
        <w:rPr>
          <w:rFonts w:eastAsia="仿宋_GB2312"/>
          <w:sz w:val="32"/>
          <w:szCs w:val="32"/>
        </w:rPr>
        <w:t>word</w:t>
      </w:r>
      <w:r>
        <w:rPr>
          <w:rFonts w:hint="eastAsia" w:eastAsia="仿宋_GB2312"/>
          <w:sz w:val="32"/>
          <w:szCs w:val="32"/>
        </w:rPr>
        <w:t>和</w:t>
      </w:r>
      <w:r>
        <w:rPr>
          <w:rFonts w:eastAsia="仿宋_GB2312"/>
          <w:sz w:val="32"/>
          <w:szCs w:val="32"/>
        </w:rPr>
        <w:t>PDF</w:t>
      </w:r>
      <w:r>
        <w:rPr>
          <w:rFonts w:hint="eastAsia" w:eastAsia="仿宋_GB2312"/>
          <w:sz w:val="32"/>
          <w:szCs w:val="32"/>
        </w:rPr>
        <w:t>格式）和纸质申报材料报送至所在区的工业和信息化主管部门。</w:t>
      </w:r>
    </w:p>
    <w:p w14:paraId="7ACF53DE">
      <w:pPr>
        <w:pStyle w:val="3"/>
        <w:keepNext w:val="0"/>
        <w:keepLines w:val="0"/>
        <w:pageBreakBefore w:val="0"/>
        <w:kinsoku/>
        <w:wordWrap/>
        <w:overflowPunct/>
        <w:topLinePunct w:val="0"/>
        <w:bidi w:val="0"/>
        <w:spacing w:before="0" w:line="560" w:lineRule="exact"/>
        <w:textAlignment w:val="auto"/>
      </w:pPr>
    </w:p>
    <w:p w14:paraId="781A6DBA">
      <w:pPr>
        <w:keepNext w:val="0"/>
        <w:keepLines w:val="0"/>
        <w:pageBreakBefore w:val="0"/>
        <w:kinsoku/>
        <w:wordWrap/>
        <w:overflowPunct/>
        <w:topLinePunct w:val="0"/>
        <w:bidi w:val="0"/>
        <w:spacing w:line="560" w:lineRule="exact"/>
        <w:ind w:firstLine="622" w:firstLineChars="200"/>
        <w:jc w:val="left"/>
        <w:textAlignment w:val="auto"/>
        <w:rPr>
          <w:rFonts w:hint="eastAsia" w:eastAsia="仿宋_GB2312"/>
          <w:sz w:val="32"/>
          <w:szCs w:val="32"/>
        </w:rPr>
      </w:pPr>
      <w:r>
        <w:rPr>
          <w:rFonts w:eastAsia="仿宋_GB2312"/>
          <w:sz w:val="32"/>
          <w:szCs w:val="32"/>
        </w:rPr>
        <w:t>附件：</w:t>
      </w:r>
      <w:r>
        <w:rPr>
          <w:rFonts w:hint="eastAsia" w:eastAsia="仿宋_GB2312"/>
          <w:sz w:val="32"/>
          <w:szCs w:val="32"/>
          <w:lang w:val="en-US" w:eastAsia="zh-CN"/>
        </w:rPr>
        <w:t>6</w:t>
      </w:r>
      <w:r>
        <w:rPr>
          <w:rFonts w:hint="eastAsia" w:eastAsia="仿宋_GB2312"/>
          <w:sz w:val="32"/>
          <w:szCs w:val="32"/>
        </w:rPr>
        <w:t>—</w:t>
      </w:r>
      <w:r>
        <w:rPr>
          <w:rFonts w:eastAsia="方正姚体"/>
          <w:sz w:val="32"/>
          <w:szCs w:val="32"/>
        </w:rPr>
        <w:t>1</w:t>
      </w:r>
      <w:r>
        <w:rPr>
          <w:rFonts w:eastAsia="仿宋_GB2312"/>
          <w:color w:val="000000"/>
          <w:sz w:val="32"/>
          <w:szCs w:val="32"/>
        </w:rPr>
        <w:t>．</w:t>
      </w:r>
      <w:r>
        <w:rPr>
          <w:rFonts w:hint="eastAsia" w:eastAsia="仿宋_GB2312"/>
          <w:sz w:val="32"/>
          <w:szCs w:val="32"/>
        </w:rPr>
        <w:t>软件和信息技术服务业发展项目申请报告</w:t>
      </w:r>
    </w:p>
    <w:p w14:paraId="26DDADF0">
      <w:pPr>
        <w:pStyle w:val="3"/>
        <w:keepNext w:val="0"/>
        <w:keepLines w:val="0"/>
        <w:pageBreakBefore w:val="0"/>
        <w:kinsoku/>
        <w:wordWrap/>
        <w:overflowPunct/>
        <w:topLinePunct w:val="0"/>
        <w:bidi w:val="0"/>
        <w:spacing w:before="0" w:line="560" w:lineRule="exact"/>
        <w:ind w:firstLine="1555" w:firstLineChars="500"/>
        <w:jc w:val="both"/>
        <w:textAlignment w:val="auto"/>
        <w:rPr>
          <w:rFonts w:hint="eastAsia" w:ascii="Times New Roman" w:hAnsi="Times New Roman"/>
          <w:sz w:val="32"/>
          <w:szCs w:val="32"/>
        </w:rPr>
      </w:pPr>
      <w:r>
        <w:rPr>
          <w:rFonts w:hint="eastAsia" w:ascii="Times New Roman" w:hAnsi="Times New Roman"/>
          <w:sz w:val="32"/>
          <w:szCs w:val="32"/>
          <w:lang w:val="en-US" w:eastAsia="zh-CN"/>
        </w:rPr>
        <w:t>6</w:t>
      </w:r>
      <w:r>
        <w:rPr>
          <w:rFonts w:hint="eastAsia" w:ascii="Times New Roman" w:hAnsi="Times New Roman"/>
          <w:sz w:val="32"/>
          <w:szCs w:val="32"/>
        </w:rPr>
        <w:t>—2．支持信息系统与应用场景建设报告</w:t>
      </w:r>
    </w:p>
    <w:p w14:paraId="448A86BF">
      <w:pPr>
        <w:pStyle w:val="3"/>
        <w:keepNext w:val="0"/>
        <w:keepLines w:val="0"/>
        <w:pageBreakBefore w:val="0"/>
        <w:kinsoku/>
        <w:wordWrap/>
        <w:overflowPunct/>
        <w:topLinePunct w:val="0"/>
        <w:bidi w:val="0"/>
        <w:spacing w:before="0" w:line="560" w:lineRule="exact"/>
        <w:ind w:firstLine="1555" w:firstLineChars="500"/>
        <w:jc w:val="both"/>
        <w:textAlignment w:val="auto"/>
        <w:rPr>
          <w:rFonts w:ascii="Times New Roman" w:hAnsi="Times New Roman"/>
          <w:sz w:val="32"/>
          <w:szCs w:val="32"/>
        </w:rPr>
      </w:pPr>
      <w:r>
        <w:rPr>
          <w:rFonts w:hint="eastAsia" w:ascii="Times New Roman" w:hAnsi="Times New Roman"/>
          <w:sz w:val="32"/>
          <w:szCs w:val="32"/>
          <w:lang w:val="en-US" w:eastAsia="zh-CN"/>
        </w:rPr>
        <w:t>6</w:t>
      </w:r>
      <w:r>
        <w:rPr>
          <w:rFonts w:hint="eastAsia" w:ascii="Times New Roman" w:hAnsi="Times New Roman"/>
          <w:sz w:val="32"/>
          <w:szCs w:val="32"/>
        </w:rPr>
        <w:t>—3．项目资金预算总表</w:t>
      </w:r>
    </w:p>
    <w:p w14:paraId="13EC6E35">
      <w:pPr>
        <w:pStyle w:val="3"/>
        <w:keepNext w:val="0"/>
        <w:keepLines w:val="0"/>
        <w:pageBreakBefore w:val="0"/>
        <w:kinsoku/>
        <w:wordWrap/>
        <w:overflowPunct/>
        <w:topLinePunct w:val="0"/>
        <w:bidi w:val="0"/>
        <w:spacing w:before="0" w:line="560" w:lineRule="exact"/>
        <w:ind w:firstLine="1555" w:firstLineChars="500"/>
        <w:jc w:val="both"/>
        <w:textAlignment w:val="auto"/>
        <w:rPr>
          <w:rFonts w:ascii="Times New Roman" w:hAnsi="Times New Roman"/>
          <w:sz w:val="32"/>
          <w:szCs w:val="32"/>
        </w:rPr>
      </w:pPr>
    </w:p>
    <w:p w14:paraId="1FEC00DF">
      <w:pPr>
        <w:pStyle w:val="3"/>
        <w:keepNext w:val="0"/>
        <w:keepLines w:val="0"/>
        <w:pageBreakBefore w:val="0"/>
        <w:kinsoku/>
        <w:wordWrap/>
        <w:overflowPunct/>
        <w:topLinePunct w:val="0"/>
        <w:bidi w:val="0"/>
        <w:spacing w:before="0" w:line="560" w:lineRule="exact"/>
        <w:ind w:firstLine="622" w:firstLineChars="200"/>
        <w:jc w:val="both"/>
        <w:textAlignment w:val="auto"/>
        <w:rPr>
          <w:rFonts w:ascii="Times New Roman" w:hAnsi="Times New Roman"/>
          <w:color w:val="000000"/>
          <w:w w:val="95"/>
          <w:kern w:val="0"/>
          <w:sz w:val="32"/>
          <w:szCs w:val="32"/>
        </w:rPr>
      </w:pPr>
      <w:r>
        <w:rPr>
          <w:rFonts w:ascii="Times New Roman" w:hAnsi="Times New Roman"/>
          <w:color w:val="000000"/>
          <w:kern w:val="0"/>
          <w:sz w:val="32"/>
          <w:szCs w:val="32"/>
        </w:rPr>
        <w:t>（联系人：市工业和信息化局信息技术发展处</w:t>
      </w:r>
      <w:r>
        <w:rPr>
          <w:rFonts w:hint="eastAsia" w:ascii="Times New Roman" w:hAnsi="Times New Roman"/>
          <w:color w:val="000000"/>
          <w:kern w:val="0"/>
          <w:sz w:val="32"/>
          <w:szCs w:val="32"/>
        </w:rPr>
        <w:t xml:space="preserve"> </w:t>
      </w:r>
      <w:r>
        <w:rPr>
          <w:rFonts w:ascii="Times New Roman" w:hAnsi="Times New Roman"/>
          <w:color w:val="000000"/>
          <w:w w:val="95"/>
          <w:kern w:val="0"/>
          <w:sz w:val="32"/>
          <w:szCs w:val="32"/>
        </w:rPr>
        <w:t>史开元</w:t>
      </w:r>
    </w:p>
    <w:p w14:paraId="098D3A34">
      <w:pPr>
        <w:pStyle w:val="3"/>
        <w:keepNext w:val="0"/>
        <w:keepLines w:val="0"/>
        <w:pageBreakBefore w:val="0"/>
        <w:kinsoku/>
        <w:wordWrap/>
        <w:overflowPunct/>
        <w:topLinePunct w:val="0"/>
        <w:bidi w:val="0"/>
        <w:spacing w:before="0" w:line="560" w:lineRule="exact"/>
        <w:ind w:firstLine="2177" w:firstLineChars="700"/>
        <w:jc w:val="both"/>
        <w:textAlignment w:val="auto"/>
        <w:rPr>
          <w:rFonts w:ascii="Times New Roman" w:hAnsi="Times New Roman"/>
          <w:color w:val="000000"/>
          <w:kern w:val="0"/>
          <w:sz w:val="32"/>
          <w:szCs w:val="32"/>
        </w:rPr>
      </w:pPr>
      <w:r>
        <w:rPr>
          <w:rFonts w:ascii="Times New Roman" w:hAnsi="Times New Roman"/>
          <w:color w:val="000000"/>
          <w:kern w:val="0"/>
          <w:sz w:val="32"/>
          <w:szCs w:val="32"/>
        </w:rPr>
        <w:t>联系电话：83608050）</w:t>
      </w:r>
    </w:p>
    <w:p w14:paraId="378D5324">
      <w:pPr>
        <w:pStyle w:val="3"/>
        <w:jc w:val="both"/>
      </w:pPr>
      <w:r>
        <w:br w:type="page"/>
      </w:r>
      <w:r>
        <w:rPr>
          <w:rFonts w:ascii="Times New Roman" w:hAnsi="Times New Roman" w:eastAsia="黑体"/>
          <w:sz w:val="32"/>
          <w:szCs w:val="32"/>
        </w:rPr>
        <w:t>附件：</w:t>
      </w:r>
      <w:r>
        <w:rPr>
          <w:rFonts w:hint="eastAsia" w:ascii="Times New Roman" w:hAnsi="Times New Roman" w:eastAsia="黑体"/>
          <w:sz w:val="32"/>
          <w:szCs w:val="32"/>
          <w:lang w:val="en-US" w:eastAsia="zh-CN"/>
        </w:rPr>
        <w:t>6</w:t>
      </w:r>
      <w:r>
        <w:rPr>
          <w:rFonts w:hint="eastAsia" w:ascii="Times New Roman" w:hAnsi="Times New Roman" w:eastAsia="黑体"/>
          <w:sz w:val="32"/>
          <w:szCs w:val="32"/>
        </w:rPr>
        <w:t>—</w:t>
      </w:r>
      <w:r>
        <w:rPr>
          <w:rFonts w:ascii="Times New Roman" w:hAnsi="Times New Roman" w:eastAsia="黑体"/>
          <w:sz w:val="32"/>
          <w:szCs w:val="32"/>
        </w:rPr>
        <w:t>1</w:t>
      </w:r>
    </w:p>
    <w:p w14:paraId="453E6497">
      <w:pPr>
        <w:pStyle w:val="3"/>
      </w:pPr>
    </w:p>
    <w:p w14:paraId="07A21C3D">
      <w:pPr>
        <w:snapToGrid w:val="0"/>
        <w:jc w:val="center"/>
        <w:rPr>
          <w:rFonts w:hint="eastAsia" w:ascii="方正小标宋简体" w:hAnsi="宋体" w:eastAsia="方正小标宋简体"/>
          <w:sz w:val="44"/>
          <w:szCs w:val="44"/>
          <w:lang w:val="en-US" w:eastAsia="zh-CN"/>
        </w:rPr>
      </w:pPr>
      <w:bookmarkStart w:id="0" w:name="_Hlk82701137"/>
      <w:r>
        <w:rPr>
          <w:rFonts w:hint="eastAsia" w:ascii="方正小标宋简体" w:hAnsi="宋体" w:eastAsia="方正小标宋简体"/>
          <w:sz w:val="44"/>
          <w:szCs w:val="44"/>
        </w:rPr>
        <w:t>软件和信息技术服务业发展项目申请</w:t>
      </w:r>
      <w:r>
        <w:rPr>
          <w:rFonts w:hint="eastAsia" w:ascii="方正小标宋简体" w:hAnsi="宋体" w:eastAsia="方正小标宋简体"/>
          <w:sz w:val="44"/>
          <w:szCs w:val="44"/>
          <w:lang w:val="en-US" w:eastAsia="zh-CN"/>
        </w:rPr>
        <w:t>报告</w:t>
      </w:r>
    </w:p>
    <w:p w14:paraId="2950A255">
      <w:pPr>
        <w:snapToGrid w:val="0"/>
        <w:ind w:firstLine="622" w:firstLineChars="200"/>
        <w:jc w:val="both"/>
        <w:rPr>
          <w:rFonts w:hint="eastAsia" w:ascii="黑体" w:hAnsi="黑体" w:eastAsia="黑体" w:cs="黑体"/>
          <w:sz w:val="32"/>
          <w:szCs w:val="32"/>
          <w:lang w:val="en-US" w:eastAsia="zh-CN"/>
        </w:rPr>
      </w:pPr>
    </w:p>
    <w:p w14:paraId="6CDC6F89">
      <w:pPr>
        <w:snapToGrid w:val="0"/>
        <w:ind w:firstLine="622" w:firstLineChars="200"/>
        <w:jc w:val="both"/>
        <w:rPr>
          <w:rFonts w:hint="eastAsia" w:ascii="黑体" w:hAnsi="黑体" w:eastAsia="黑体" w:cs="黑体"/>
          <w:w w:val="200"/>
          <w:sz w:val="32"/>
          <w:szCs w:val="32"/>
          <w:lang w:val="en-US" w:eastAsia="zh-CN"/>
        </w:rPr>
      </w:pPr>
      <w:r>
        <w:rPr>
          <w:rFonts w:hint="eastAsia" w:ascii="黑体" w:hAnsi="黑体" w:eastAsia="黑体" w:cs="黑体"/>
          <w:sz w:val="32"/>
          <w:szCs w:val="32"/>
          <w:lang w:val="en-US" w:eastAsia="zh-CN"/>
        </w:rPr>
        <w:t xml:space="preserve">一、软件项目基本情况表 </w:t>
      </w:r>
    </w:p>
    <w:bookmarkEnd w:id="0"/>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6"/>
        <w:gridCol w:w="1768"/>
        <w:gridCol w:w="278"/>
        <w:gridCol w:w="2170"/>
        <w:gridCol w:w="2280"/>
      </w:tblGrid>
      <w:tr w14:paraId="0E11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476" w:type="dxa"/>
            <w:noWrap w:val="0"/>
            <w:vAlign w:val="center"/>
          </w:tcPr>
          <w:p w14:paraId="2E1D0946">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kern w:val="0"/>
                <w:sz w:val="28"/>
                <w:szCs w:val="28"/>
              </w:rPr>
            </w:pPr>
            <w:r>
              <w:rPr>
                <w:rFonts w:hint="default" w:ascii="Times New Roman" w:hAnsi="Times New Roman" w:eastAsia="仿宋" w:cs="Times New Roman"/>
                <w:b/>
                <w:bCs/>
                <w:kern w:val="0"/>
                <w:sz w:val="28"/>
                <w:szCs w:val="28"/>
              </w:rPr>
              <w:t>项目名称</w:t>
            </w:r>
          </w:p>
        </w:tc>
        <w:tc>
          <w:tcPr>
            <w:tcW w:w="6496" w:type="dxa"/>
            <w:gridSpan w:val="4"/>
            <w:noWrap w:val="0"/>
            <w:vAlign w:val="center"/>
          </w:tcPr>
          <w:p w14:paraId="68AC5280">
            <w:pPr>
              <w:keepNext w:val="0"/>
              <w:keepLines w:val="0"/>
              <w:suppressLineNumbers w:val="0"/>
              <w:adjustRightInd w:val="0"/>
              <w:snapToGrid w:val="0"/>
              <w:spacing w:before="86" w:beforeLines="15" w:beforeAutospacing="0" w:after="0" w:afterAutospacing="0" w:line="240" w:lineRule="atLeast"/>
              <w:ind w:left="0" w:right="0"/>
              <w:jc w:val="left"/>
              <w:rPr>
                <w:rFonts w:hint="default" w:ascii="Times New Roman" w:hAnsi="Times New Roman" w:eastAsia="仿宋" w:cs="Times New Roman"/>
                <w:kern w:val="0"/>
                <w:sz w:val="28"/>
                <w:szCs w:val="28"/>
              </w:rPr>
            </w:pPr>
            <w:r>
              <w:rPr>
                <w:rFonts w:hint="default" w:ascii="Times New Roman" w:hAnsi="Times New Roman" w:eastAsia="仿宋" w:cs="Times New Roman"/>
                <w:w w:val="80"/>
                <w:kern w:val="0"/>
                <w:sz w:val="28"/>
                <w:szCs w:val="28"/>
              </w:rPr>
              <w:fldChar w:fldCharType="begin">
                <w:ffData>
                  <w:name w:val="XMMC1"/>
                  <w:enabled/>
                  <w:calcOnExit w:val="0"/>
                  <w:textInput/>
                </w:ffData>
              </w:fldChar>
            </w:r>
            <w:r>
              <w:rPr>
                <w:rFonts w:hint="default" w:ascii="Times New Roman" w:hAnsi="Times New Roman" w:eastAsia="仿宋" w:cs="Times New Roman"/>
                <w:w w:val="80"/>
                <w:kern w:val="0"/>
                <w:sz w:val="28"/>
                <w:szCs w:val="28"/>
              </w:rPr>
              <w:instrText xml:space="preserve"> FORMTEXT </w:instrText>
            </w:r>
            <w:r>
              <w:rPr>
                <w:rFonts w:hint="default" w:ascii="Times New Roman" w:hAnsi="Times New Roman" w:eastAsia="仿宋" w:cs="Times New Roman"/>
                <w:w w:val="80"/>
                <w:kern w:val="0"/>
                <w:sz w:val="28"/>
                <w:szCs w:val="28"/>
              </w:rPr>
              <w:fldChar w:fldCharType="separate"/>
            </w:r>
            <w:r>
              <w:rPr>
                <w:rFonts w:hint="default" w:ascii="Times New Roman" w:hAnsi="Times New Roman" w:eastAsia="仿宋" w:cs="Times New Roman"/>
                <w:w w:val="80"/>
                <w:kern w:val="0"/>
                <w:sz w:val="28"/>
                <w:szCs w:val="28"/>
              </w:rPr>
              <w:fldChar w:fldCharType="end"/>
            </w:r>
          </w:p>
        </w:tc>
      </w:tr>
      <w:tr w14:paraId="3BE8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476" w:type="dxa"/>
            <w:noWrap w:val="0"/>
            <w:vAlign w:val="center"/>
          </w:tcPr>
          <w:p w14:paraId="300477C8">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kern w:val="0"/>
                <w:sz w:val="28"/>
                <w:szCs w:val="28"/>
                <w:lang w:val="en-US" w:eastAsia="zh-CN"/>
              </w:rPr>
            </w:pPr>
            <w:r>
              <w:rPr>
                <w:rFonts w:hint="eastAsia" w:ascii="Times New Roman" w:hAnsi="Times New Roman" w:eastAsia="仿宋" w:cs="Times New Roman"/>
                <w:b/>
                <w:bCs/>
                <w:kern w:val="0"/>
                <w:sz w:val="28"/>
                <w:szCs w:val="28"/>
                <w:lang w:val="en-US" w:eastAsia="zh-CN"/>
              </w:rPr>
              <w:t>申请方向</w:t>
            </w:r>
          </w:p>
        </w:tc>
        <w:tc>
          <w:tcPr>
            <w:tcW w:w="6496" w:type="dxa"/>
            <w:gridSpan w:val="4"/>
            <w:noWrap w:val="0"/>
            <w:vAlign w:val="center"/>
          </w:tcPr>
          <w:p w14:paraId="554BB58C">
            <w:pPr>
              <w:keepNext w:val="0"/>
              <w:keepLines w:val="0"/>
              <w:suppressLineNumbers w:val="0"/>
              <w:adjustRightInd w:val="0"/>
              <w:snapToGrid w:val="0"/>
              <w:spacing w:before="86" w:beforeLines="15" w:beforeAutospacing="0" w:after="0" w:afterAutospacing="0" w:line="240" w:lineRule="atLeast"/>
              <w:ind w:left="0" w:right="0"/>
              <w:jc w:val="left"/>
              <w:rPr>
                <w:rFonts w:hint="eastAsia" w:ascii="Times New Roman" w:hAnsi="Times New Roman" w:eastAsia="仿宋" w:cs="Times New Roman"/>
                <w:kern w:val="0"/>
                <w:sz w:val="28"/>
                <w:szCs w:val="28"/>
                <w:lang w:val="en-US" w:eastAsia="zh-CN"/>
              </w:rPr>
            </w:pPr>
            <w:r>
              <w:rPr>
                <w:rFonts w:hint="eastAsia" w:ascii="Times New Roman" w:hAnsi="Times New Roman" w:eastAsia="仿宋" w:cs="Times New Roman"/>
                <w:kern w:val="0"/>
                <w:sz w:val="28"/>
                <w:szCs w:val="28"/>
              </w:rPr>
              <w:t xml:space="preserve">□01 </w:t>
            </w:r>
            <w:r>
              <w:rPr>
                <w:rFonts w:hint="default" w:ascii="Times New Roman" w:hAnsi="Times New Roman" w:eastAsia="仿宋" w:cs="Times New Roman"/>
                <w:kern w:val="0"/>
                <w:sz w:val="28"/>
                <w:szCs w:val="28"/>
              </w:rPr>
              <w:t>支持市级软件和信息技术服务业项</w:t>
            </w:r>
            <w:r>
              <w:rPr>
                <w:rFonts w:hint="eastAsia" w:ascii="Times New Roman" w:hAnsi="Times New Roman" w:eastAsia="仿宋" w:cs="Times New Roman"/>
                <w:kern w:val="0"/>
                <w:sz w:val="28"/>
                <w:szCs w:val="28"/>
                <w:lang w:val="en-US" w:eastAsia="zh-CN"/>
              </w:rPr>
              <w:t>目</w:t>
            </w:r>
          </w:p>
          <w:p w14:paraId="1F93735C">
            <w:pPr>
              <w:keepNext w:val="0"/>
              <w:keepLines w:val="0"/>
              <w:suppressLineNumbers w:val="0"/>
              <w:adjustRightInd w:val="0"/>
              <w:snapToGrid w:val="0"/>
              <w:spacing w:before="86" w:beforeLines="15" w:beforeAutospacing="0" w:after="0" w:afterAutospacing="0" w:line="240" w:lineRule="atLeast"/>
              <w:ind w:left="0" w:right="0"/>
              <w:jc w:val="left"/>
              <w:rPr>
                <w:rFonts w:hint="default" w:ascii="Times New Roman" w:hAnsi="Times New Roman" w:eastAsia="仿宋" w:cs="Times New Roman"/>
                <w:sz w:val="28"/>
                <w:szCs w:val="28"/>
              </w:rPr>
            </w:pPr>
            <w:r>
              <w:rPr>
                <w:rFonts w:hint="eastAsia" w:ascii="Times New Roman" w:hAnsi="Times New Roman" w:eastAsia="仿宋" w:cs="Times New Roman"/>
                <w:kern w:val="0"/>
                <w:sz w:val="28"/>
                <w:szCs w:val="28"/>
              </w:rPr>
              <w:t>□0</w:t>
            </w:r>
            <w:r>
              <w:rPr>
                <w:rFonts w:hint="eastAsia" w:ascii="Times New Roman" w:hAnsi="Times New Roman" w:eastAsia="仿宋" w:cs="Times New Roman"/>
                <w:kern w:val="0"/>
                <w:sz w:val="28"/>
                <w:szCs w:val="28"/>
                <w:lang w:val="en-US" w:eastAsia="zh-CN"/>
              </w:rPr>
              <w:t>2 支持信息系统与应用场景建设</w:t>
            </w:r>
          </w:p>
        </w:tc>
      </w:tr>
      <w:tr w14:paraId="0F77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476" w:type="dxa"/>
            <w:noWrap w:val="0"/>
            <w:vAlign w:val="center"/>
          </w:tcPr>
          <w:p w14:paraId="7ECD301F">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rPr>
              <w:t>单位名称</w:t>
            </w:r>
          </w:p>
        </w:tc>
        <w:tc>
          <w:tcPr>
            <w:tcW w:w="6496" w:type="dxa"/>
            <w:gridSpan w:val="4"/>
            <w:noWrap w:val="0"/>
            <w:vAlign w:val="center"/>
          </w:tcPr>
          <w:p w14:paraId="0372E1C8">
            <w:pPr>
              <w:keepNext w:val="0"/>
              <w:keepLines w:val="0"/>
              <w:suppressLineNumbers w:val="0"/>
              <w:adjustRightInd w:val="0"/>
              <w:snapToGrid w:val="0"/>
              <w:spacing w:before="86" w:beforeLines="15" w:beforeAutospacing="0" w:after="0" w:afterAutospacing="0" w:line="240" w:lineRule="atLeast"/>
              <w:ind w:left="0" w:right="0"/>
              <w:jc w:val="left"/>
              <w:rPr>
                <w:rFonts w:hint="default" w:ascii="Times New Roman" w:hAnsi="Times New Roman" w:eastAsia="仿宋" w:cs="Times New Roman"/>
                <w:sz w:val="28"/>
                <w:szCs w:val="28"/>
              </w:rPr>
            </w:pPr>
          </w:p>
        </w:tc>
      </w:tr>
      <w:tr w14:paraId="527D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476" w:type="dxa"/>
            <w:noWrap w:val="0"/>
            <w:vAlign w:val="center"/>
          </w:tcPr>
          <w:p w14:paraId="60C00177">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kern w:val="0"/>
                <w:sz w:val="28"/>
                <w:szCs w:val="28"/>
                <w:lang w:val="en-US" w:eastAsia="zh-CN"/>
              </w:rPr>
            </w:pPr>
            <w:r>
              <w:rPr>
                <w:rFonts w:hint="eastAsia" w:ascii="Times New Roman" w:hAnsi="Times New Roman" w:eastAsia="仿宋" w:cs="Times New Roman"/>
                <w:b/>
                <w:bCs/>
                <w:kern w:val="0"/>
                <w:sz w:val="28"/>
                <w:szCs w:val="28"/>
              </w:rPr>
              <w:t>所在区</w:t>
            </w:r>
          </w:p>
        </w:tc>
        <w:tc>
          <w:tcPr>
            <w:tcW w:w="1768" w:type="dxa"/>
            <w:noWrap w:val="0"/>
            <w:vAlign w:val="center"/>
          </w:tcPr>
          <w:p w14:paraId="102FF9F4">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Times New Roman" w:hAnsi="Times New Roman" w:eastAsia="仿宋" w:cs="Times New Roman"/>
                <w:kern w:val="0"/>
                <w:sz w:val="28"/>
                <w:szCs w:val="28"/>
              </w:rPr>
            </w:pPr>
          </w:p>
        </w:tc>
        <w:tc>
          <w:tcPr>
            <w:tcW w:w="2448" w:type="dxa"/>
            <w:gridSpan w:val="2"/>
            <w:noWrap w:val="0"/>
            <w:vAlign w:val="center"/>
          </w:tcPr>
          <w:p w14:paraId="2E3CB016">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kern w:val="0"/>
                <w:sz w:val="28"/>
                <w:szCs w:val="28"/>
                <w:lang w:val="en-US" w:eastAsia="zh-CN"/>
              </w:rPr>
            </w:pPr>
            <w:r>
              <w:rPr>
                <w:rFonts w:hint="eastAsia" w:ascii="Times New Roman" w:hAnsi="Times New Roman" w:eastAsia="仿宋" w:cs="Times New Roman"/>
                <w:b/>
                <w:bCs/>
                <w:sz w:val="28"/>
                <w:szCs w:val="28"/>
                <w:lang w:val="en-US" w:eastAsia="zh-CN"/>
              </w:rPr>
              <w:t>项目总投资（万元）</w:t>
            </w:r>
          </w:p>
        </w:tc>
        <w:tc>
          <w:tcPr>
            <w:tcW w:w="2280" w:type="dxa"/>
            <w:noWrap w:val="0"/>
            <w:vAlign w:val="center"/>
          </w:tcPr>
          <w:p w14:paraId="1924944F">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kern w:val="0"/>
                <w:sz w:val="28"/>
                <w:szCs w:val="28"/>
                <w:lang w:val="en-US" w:eastAsia="zh-CN"/>
              </w:rPr>
            </w:pPr>
          </w:p>
        </w:tc>
      </w:tr>
      <w:tr w14:paraId="7100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476" w:type="dxa"/>
            <w:noWrap w:val="0"/>
            <w:vAlign w:val="center"/>
          </w:tcPr>
          <w:p w14:paraId="74466B6B">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val="en-US" w:eastAsia="zh-CN"/>
              </w:rPr>
              <w:t>联系人</w:t>
            </w:r>
          </w:p>
        </w:tc>
        <w:tc>
          <w:tcPr>
            <w:tcW w:w="1768" w:type="dxa"/>
            <w:noWrap w:val="0"/>
            <w:vAlign w:val="center"/>
          </w:tcPr>
          <w:p w14:paraId="20AB5E9B">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Times New Roman" w:hAnsi="Times New Roman" w:eastAsia="仿宋" w:cs="Times New Roman"/>
                <w:sz w:val="28"/>
                <w:szCs w:val="28"/>
              </w:rPr>
            </w:pPr>
          </w:p>
        </w:tc>
        <w:tc>
          <w:tcPr>
            <w:tcW w:w="2448" w:type="dxa"/>
            <w:gridSpan w:val="2"/>
            <w:noWrap w:val="0"/>
            <w:vAlign w:val="center"/>
          </w:tcPr>
          <w:p w14:paraId="3E767BEC">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sz w:val="28"/>
                <w:szCs w:val="28"/>
                <w:lang w:val="en-US" w:eastAsia="zh-CN"/>
              </w:rPr>
            </w:pPr>
            <w:r>
              <w:rPr>
                <w:rFonts w:hint="eastAsia" w:ascii="Times New Roman" w:hAnsi="Times New Roman" w:eastAsia="仿宋" w:cs="Times New Roman"/>
                <w:b/>
                <w:bCs/>
                <w:kern w:val="0"/>
                <w:sz w:val="28"/>
                <w:szCs w:val="28"/>
                <w:lang w:val="en-US" w:eastAsia="zh-CN"/>
              </w:rPr>
              <w:t>联系方式（手机）</w:t>
            </w:r>
          </w:p>
        </w:tc>
        <w:tc>
          <w:tcPr>
            <w:tcW w:w="2280" w:type="dxa"/>
            <w:noWrap w:val="0"/>
            <w:vAlign w:val="center"/>
          </w:tcPr>
          <w:p w14:paraId="6B696420">
            <w:pPr>
              <w:keepNext w:val="0"/>
              <w:keepLines w:val="0"/>
              <w:suppressLineNumbers w:val="0"/>
              <w:adjustRightInd w:val="0"/>
              <w:snapToGrid w:val="0"/>
              <w:spacing w:before="86" w:beforeLines="15" w:beforeAutospacing="0" w:after="0" w:afterAutospacing="0" w:line="240" w:lineRule="atLeast"/>
              <w:ind w:left="0" w:right="0"/>
              <w:jc w:val="left"/>
              <w:rPr>
                <w:rFonts w:hint="eastAsia" w:ascii="Times New Roman" w:hAnsi="Times New Roman" w:eastAsia="仿宋" w:cs="Times New Roman"/>
                <w:sz w:val="28"/>
                <w:szCs w:val="28"/>
              </w:rPr>
            </w:pPr>
          </w:p>
        </w:tc>
      </w:tr>
      <w:tr w14:paraId="2FE9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476" w:type="dxa"/>
            <w:noWrap w:val="0"/>
            <w:vAlign w:val="center"/>
          </w:tcPr>
          <w:p w14:paraId="72ED9EFC">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val="en-US" w:eastAsia="zh-CN"/>
              </w:rPr>
              <w:t>企业员工总数</w:t>
            </w:r>
            <w:r>
              <w:rPr>
                <w:rFonts w:hint="eastAsia" w:ascii="Times New Roman" w:hAnsi="Times New Roman" w:eastAsia="仿宋" w:cs="Times New Roman"/>
                <w:b/>
                <w:bCs/>
                <w:kern w:val="0"/>
                <w:sz w:val="28"/>
                <w:szCs w:val="28"/>
              </w:rPr>
              <w:t>（人）</w:t>
            </w:r>
          </w:p>
        </w:tc>
        <w:tc>
          <w:tcPr>
            <w:tcW w:w="1768" w:type="dxa"/>
            <w:noWrap w:val="0"/>
            <w:vAlign w:val="center"/>
          </w:tcPr>
          <w:p w14:paraId="66BC6EB7">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kern w:val="0"/>
                <w:sz w:val="28"/>
                <w:szCs w:val="28"/>
              </w:rPr>
            </w:pPr>
          </w:p>
        </w:tc>
        <w:tc>
          <w:tcPr>
            <w:tcW w:w="2448" w:type="dxa"/>
            <w:gridSpan w:val="2"/>
            <w:noWrap w:val="0"/>
            <w:vAlign w:val="center"/>
          </w:tcPr>
          <w:p w14:paraId="4E533F3D">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b/>
                <w:bCs/>
                <w:sz w:val="28"/>
                <w:szCs w:val="28"/>
              </w:rPr>
            </w:pPr>
            <w:r>
              <w:rPr>
                <w:rFonts w:hint="eastAsia" w:ascii="Times New Roman" w:hAnsi="Times New Roman" w:eastAsia="仿宋" w:cs="Times New Roman"/>
                <w:b/>
                <w:bCs/>
                <w:sz w:val="28"/>
                <w:szCs w:val="28"/>
              </w:rPr>
              <w:t>在津员工数（人）</w:t>
            </w:r>
          </w:p>
        </w:tc>
        <w:tc>
          <w:tcPr>
            <w:tcW w:w="2280" w:type="dxa"/>
            <w:noWrap w:val="0"/>
            <w:vAlign w:val="center"/>
          </w:tcPr>
          <w:p w14:paraId="10105BFE">
            <w:pPr>
              <w:keepNext w:val="0"/>
              <w:keepLines w:val="0"/>
              <w:suppressLineNumbers w:val="0"/>
              <w:adjustRightInd w:val="0"/>
              <w:snapToGrid w:val="0"/>
              <w:spacing w:before="86" w:beforeLines="15" w:beforeAutospacing="0" w:after="0" w:afterAutospacing="0" w:line="240" w:lineRule="atLeast"/>
              <w:ind w:left="0" w:right="0"/>
              <w:jc w:val="left"/>
              <w:rPr>
                <w:rFonts w:hint="default" w:ascii="Times New Roman" w:hAnsi="Times New Roman" w:eastAsia="仿宋" w:cs="Times New Roman"/>
                <w:sz w:val="28"/>
                <w:szCs w:val="28"/>
              </w:rPr>
            </w:pPr>
          </w:p>
        </w:tc>
      </w:tr>
      <w:tr w14:paraId="5932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244" w:type="dxa"/>
            <w:gridSpan w:val="2"/>
            <w:noWrap w:val="0"/>
            <w:vAlign w:val="center"/>
          </w:tcPr>
          <w:p w14:paraId="32995298">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kern w:val="0"/>
                <w:sz w:val="28"/>
                <w:szCs w:val="28"/>
              </w:rPr>
            </w:pPr>
            <w:r>
              <w:rPr>
                <w:rFonts w:hint="eastAsia" w:ascii="Times New Roman" w:hAnsi="Times New Roman" w:eastAsia="仿宋" w:cs="Times New Roman"/>
                <w:b/>
                <w:bCs/>
                <w:sz w:val="28"/>
                <w:szCs w:val="28"/>
              </w:rPr>
              <w:t>是否填报软件业统计年报和月报</w:t>
            </w:r>
          </w:p>
        </w:tc>
        <w:tc>
          <w:tcPr>
            <w:tcW w:w="4728" w:type="dxa"/>
            <w:gridSpan w:val="3"/>
            <w:noWrap w:val="0"/>
            <w:vAlign w:val="center"/>
          </w:tcPr>
          <w:p w14:paraId="6705CE72">
            <w:pPr>
              <w:keepNext w:val="0"/>
              <w:keepLines w:val="0"/>
              <w:suppressLineNumbers w:val="0"/>
              <w:adjustRightInd w:val="0"/>
              <w:snapToGrid w:val="0"/>
              <w:spacing w:before="86" w:beforeLines="15" w:beforeAutospacing="0" w:after="0" w:afterAutospacing="0" w:line="240" w:lineRule="atLeast"/>
              <w:ind w:left="0" w:right="0" w:firstLine="542" w:firstLineChars="200"/>
              <w:jc w:val="left"/>
              <w:rPr>
                <w:rFonts w:hint="default" w:ascii="Times New Roman" w:hAnsi="Times New Roman" w:eastAsia="仿宋" w:cs="Times New Roman"/>
                <w:sz w:val="28"/>
                <w:szCs w:val="28"/>
              </w:rPr>
            </w:pPr>
            <w:r>
              <w:rPr>
                <w:rFonts w:hint="eastAsia" w:ascii="Times New Roman" w:hAnsi="Times New Roman" w:eastAsia="仿宋" w:cs="Times New Roman"/>
                <w:sz w:val="28"/>
                <w:szCs w:val="28"/>
              </w:rPr>
              <w:sym w:font="Wingdings 2" w:char="00A3"/>
            </w:r>
            <w:r>
              <w:rPr>
                <w:rFonts w:hint="eastAsia" w:ascii="Times New Roman" w:hAnsi="Times New Roman" w:eastAsia="仿宋" w:cs="Times New Roman"/>
                <w:sz w:val="28"/>
                <w:szCs w:val="28"/>
              </w:rPr>
              <w:t xml:space="preserve">是             </w:t>
            </w:r>
            <w:r>
              <w:rPr>
                <w:rFonts w:hint="eastAsia" w:ascii="Times New Roman" w:hAnsi="Times New Roman" w:eastAsia="仿宋" w:cs="Times New Roman"/>
                <w:sz w:val="28"/>
                <w:szCs w:val="28"/>
              </w:rPr>
              <w:sym w:font="Wingdings 2" w:char="00A3"/>
            </w:r>
            <w:r>
              <w:rPr>
                <w:rFonts w:hint="eastAsia" w:ascii="Times New Roman" w:hAnsi="Times New Roman" w:eastAsia="仿宋" w:cs="Times New Roman"/>
                <w:sz w:val="28"/>
                <w:szCs w:val="28"/>
              </w:rPr>
              <w:t>否</w:t>
            </w:r>
          </w:p>
        </w:tc>
      </w:tr>
      <w:tr w14:paraId="48BDB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476" w:type="dxa"/>
            <w:noWrap w:val="0"/>
            <w:vAlign w:val="center"/>
          </w:tcPr>
          <w:p w14:paraId="26EE1432">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kern w:val="0"/>
                <w:sz w:val="28"/>
                <w:szCs w:val="28"/>
              </w:rPr>
            </w:pPr>
          </w:p>
        </w:tc>
        <w:tc>
          <w:tcPr>
            <w:tcW w:w="2046" w:type="dxa"/>
            <w:gridSpan w:val="2"/>
            <w:noWrap w:val="0"/>
            <w:vAlign w:val="center"/>
          </w:tcPr>
          <w:p w14:paraId="461A2C22">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kern w:val="0"/>
                <w:sz w:val="28"/>
                <w:szCs w:val="28"/>
              </w:rPr>
            </w:pPr>
            <w:r>
              <w:rPr>
                <w:rFonts w:hint="eastAsia" w:ascii="Times New Roman" w:hAnsi="Times New Roman" w:eastAsia="仿宋" w:cs="Times New Roman"/>
                <w:kern w:val="0"/>
                <w:sz w:val="28"/>
                <w:szCs w:val="28"/>
              </w:rPr>
              <w:t>202</w:t>
            </w:r>
            <w:r>
              <w:rPr>
                <w:rFonts w:hint="eastAsia" w:ascii="Times New Roman" w:hAnsi="Times New Roman" w:eastAsia="仿宋" w:cs="Times New Roman"/>
                <w:kern w:val="0"/>
                <w:sz w:val="28"/>
                <w:szCs w:val="28"/>
                <w:lang w:val="en-US" w:eastAsia="zh-CN"/>
              </w:rPr>
              <w:t>4</w:t>
            </w:r>
            <w:r>
              <w:rPr>
                <w:rFonts w:hint="eastAsia" w:ascii="Times New Roman" w:hAnsi="Times New Roman" w:eastAsia="仿宋" w:cs="Times New Roman"/>
                <w:kern w:val="0"/>
                <w:sz w:val="28"/>
                <w:szCs w:val="28"/>
              </w:rPr>
              <w:t>年</w:t>
            </w:r>
          </w:p>
        </w:tc>
        <w:tc>
          <w:tcPr>
            <w:tcW w:w="2170" w:type="dxa"/>
            <w:noWrap w:val="0"/>
            <w:vAlign w:val="center"/>
          </w:tcPr>
          <w:p w14:paraId="2CA66B94">
            <w:pPr>
              <w:keepNext w:val="0"/>
              <w:keepLines w:val="0"/>
              <w:suppressLineNumbers w:val="0"/>
              <w:adjustRightInd w:val="0"/>
              <w:snapToGrid w:val="0"/>
              <w:spacing w:before="86" w:beforeLines="15" w:beforeAutospacing="0" w:after="0" w:afterAutospacing="0" w:line="240" w:lineRule="atLeast"/>
              <w:ind w:left="0" w:right="0"/>
              <w:jc w:val="center"/>
              <w:rPr>
                <w:rFonts w:hint="default" w:ascii="Times New Roman" w:hAnsi="Times New Roman" w:eastAsia="仿宋" w:cs="Times New Roman"/>
                <w:kern w:val="0"/>
                <w:sz w:val="28"/>
                <w:szCs w:val="28"/>
              </w:rPr>
            </w:pPr>
            <w:r>
              <w:rPr>
                <w:rFonts w:hint="eastAsia" w:ascii="Times New Roman" w:hAnsi="Times New Roman" w:eastAsia="仿宋" w:cs="Times New Roman"/>
                <w:kern w:val="0"/>
                <w:sz w:val="28"/>
                <w:szCs w:val="28"/>
              </w:rPr>
              <w:t>202</w:t>
            </w:r>
            <w:r>
              <w:rPr>
                <w:rFonts w:hint="eastAsia" w:ascii="Times New Roman" w:hAnsi="Times New Roman" w:eastAsia="仿宋" w:cs="Times New Roman"/>
                <w:kern w:val="0"/>
                <w:sz w:val="28"/>
                <w:szCs w:val="28"/>
                <w:lang w:val="en-US" w:eastAsia="zh-CN"/>
              </w:rPr>
              <w:t>5</w:t>
            </w:r>
            <w:r>
              <w:rPr>
                <w:rFonts w:hint="eastAsia" w:ascii="Times New Roman" w:hAnsi="Times New Roman" w:eastAsia="仿宋" w:cs="Times New Roman"/>
                <w:kern w:val="0"/>
                <w:sz w:val="28"/>
                <w:szCs w:val="28"/>
              </w:rPr>
              <w:t>年</w:t>
            </w:r>
          </w:p>
        </w:tc>
        <w:tc>
          <w:tcPr>
            <w:tcW w:w="2280" w:type="dxa"/>
            <w:noWrap w:val="0"/>
            <w:vAlign w:val="center"/>
          </w:tcPr>
          <w:p w14:paraId="4B17F5B0">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202</w:t>
            </w:r>
            <w:r>
              <w:rPr>
                <w:rFonts w:hint="eastAsia" w:ascii="Times New Roman" w:hAnsi="Times New Roman" w:eastAsia="仿宋" w:cs="Times New Roman"/>
                <w:kern w:val="0"/>
                <w:sz w:val="28"/>
                <w:szCs w:val="28"/>
                <w:lang w:val="en-US" w:eastAsia="zh-CN"/>
              </w:rPr>
              <w:t>6</w:t>
            </w:r>
            <w:r>
              <w:rPr>
                <w:rFonts w:hint="eastAsia" w:ascii="Times New Roman" w:hAnsi="Times New Roman" w:eastAsia="仿宋" w:cs="Times New Roman"/>
                <w:kern w:val="0"/>
                <w:sz w:val="28"/>
                <w:szCs w:val="28"/>
              </w:rPr>
              <w:t>年（预计）</w:t>
            </w:r>
          </w:p>
        </w:tc>
      </w:tr>
      <w:tr w14:paraId="69C7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476" w:type="dxa"/>
            <w:noWrap w:val="0"/>
            <w:vAlign w:val="center"/>
          </w:tcPr>
          <w:p w14:paraId="6CF249A6">
            <w:pPr>
              <w:keepNext w:val="0"/>
              <w:keepLines w:val="0"/>
              <w:suppressLineNumbers w:val="0"/>
              <w:adjustRightInd w:val="0"/>
              <w:snapToGrid w:val="0"/>
              <w:spacing w:before="86" w:beforeLines="15" w:beforeAutospacing="0" w:after="0" w:afterAutospacing="0" w:line="200" w:lineRule="atLeast"/>
              <w:ind w:left="0" w:right="0"/>
              <w:jc w:val="center"/>
              <w:rPr>
                <w:rFonts w:hint="eastAsia" w:ascii="Times New Roman" w:hAnsi="Times New Roman" w:eastAsia="仿宋" w:cs="Times New Roman"/>
                <w:b/>
                <w:bCs/>
                <w:kern w:val="0"/>
                <w:sz w:val="24"/>
              </w:rPr>
            </w:pPr>
            <w:r>
              <w:rPr>
                <w:rFonts w:hint="eastAsia" w:ascii="Times New Roman" w:hAnsi="Times New Roman" w:eastAsia="仿宋" w:cs="Times New Roman"/>
                <w:b/>
                <w:bCs/>
                <w:kern w:val="0"/>
                <w:sz w:val="24"/>
              </w:rPr>
              <w:t>主营业务收入（万元）</w:t>
            </w:r>
          </w:p>
        </w:tc>
        <w:tc>
          <w:tcPr>
            <w:tcW w:w="2046" w:type="dxa"/>
            <w:gridSpan w:val="2"/>
            <w:noWrap w:val="0"/>
            <w:vAlign w:val="center"/>
          </w:tcPr>
          <w:p w14:paraId="1870D40F">
            <w:pPr>
              <w:keepNext w:val="0"/>
              <w:keepLines w:val="0"/>
              <w:suppressLineNumbers w:val="0"/>
              <w:adjustRightInd w:val="0"/>
              <w:snapToGrid w:val="0"/>
              <w:spacing w:before="0" w:beforeAutospacing="0" w:after="0" w:afterAutospacing="0" w:line="200" w:lineRule="atLeast"/>
              <w:ind w:left="0" w:right="0"/>
              <w:jc w:val="center"/>
              <w:rPr>
                <w:rFonts w:hint="default" w:ascii="Times New Roman" w:hAnsi="Times New Roman" w:eastAsia="仿宋" w:cs="Times New Roman"/>
                <w:kern w:val="0"/>
                <w:sz w:val="28"/>
                <w:szCs w:val="28"/>
              </w:rPr>
            </w:pPr>
          </w:p>
        </w:tc>
        <w:tc>
          <w:tcPr>
            <w:tcW w:w="2170" w:type="dxa"/>
            <w:noWrap w:val="0"/>
            <w:vAlign w:val="center"/>
          </w:tcPr>
          <w:p w14:paraId="64182847">
            <w:pPr>
              <w:keepNext w:val="0"/>
              <w:keepLines w:val="0"/>
              <w:suppressLineNumbers w:val="0"/>
              <w:adjustRightInd w:val="0"/>
              <w:snapToGrid w:val="0"/>
              <w:spacing w:before="86" w:beforeLines="15" w:beforeAutospacing="0" w:after="0" w:afterAutospacing="0" w:line="200" w:lineRule="atLeast"/>
              <w:ind w:left="0" w:right="0"/>
              <w:jc w:val="center"/>
              <w:rPr>
                <w:rFonts w:hint="default" w:ascii="Times New Roman" w:hAnsi="Times New Roman" w:eastAsia="仿宋" w:cs="Times New Roman"/>
                <w:kern w:val="0"/>
                <w:sz w:val="28"/>
                <w:szCs w:val="28"/>
              </w:rPr>
            </w:pPr>
          </w:p>
        </w:tc>
        <w:tc>
          <w:tcPr>
            <w:tcW w:w="2280" w:type="dxa"/>
            <w:noWrap w:val="0"/>
            <w:vAlign w:val="center"/>
          </w:tcPr>
          <w:p w14:paraId="0FC768AB">
            <w:pPr>
              <w:keepNext w:val="0"/>
              <w:keepLines w:val="0"/>
              <w:suppressLineNumbers w:val="0"/>
              <w:adjustRightInd w:val="0"/>
              <w:snapToGrid w:val="0"/>
              <w:spacing w:before="86" w:beforeLines="15" w:beforeAutospacing="0" w:after="0" w:afterAutospacing="0" w:line="200" w:lineRule="atLeast"/>
              <w:ind w:left="0" w:right="0"/>
              <w:jc w:val="center"/>
              <w:rPr>
                <w:rFonts w:hint="default" w:ascii="Times New Roman" w:hAnsi="Times New Roman" w:eastAsia="仿宋" w:cs="Times New Roman"/>
                <w:kern w:val="0"/>
                <w:sz w:val="28"/>
                <w:szCs w:val="28"/>
              </w:rPr>
            </w:pPr>
          </w:p>
        </w:tc>
      </w:tr>
      <w:tr w14:paraId="1E85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476" w:type="dxa"/>
            <w:noWrap w:val="0"/>
            <w:vAlign w:val="center"/>
          </w:tcPr>
          <w:p w14:paraId="4E9319D8">
            <w:pPr>
              <w:keepNext w:val="0"/>
              <w:keepLines w:val="0"/>
              <w:suppressLineNumbers w:val="0"/>
              <w:adjustRightInd w:val="0"/>
              <w:snapToGrid w:val="0"/>
              <w:spacing w:before="86" w:beforeLines="15" w:beforeAutospacing="0" w:after="0" w:afterAutospacing="0" w:line="200" w:lineRule="atLeast"/>
              <w:ind w:left="0" w:right="0"/>
              <w:jc w:val="center"/>
              <w:rPr>
                <w:rFonts w:hint="eastAsia" w:ascii="Times New Roman" w:hAnsi="Times New Roman" w:eastAsia="仿宋" w:cs="Times New Roman"/>
                <w:b/>
                <w:bCs/>
                <w:kern w:val="0"/>
                <w:sz w:val="24"/>
              </w:rPr>
            </w:pPr>
            <w:r>
              <w:rPr>
                <w:rFonts w:hint="eastAsia" w:ascii="Times New Roman" w:hAnsi="Times New Roman" w:eastAsia="仿宋" w:cs="Times New Roman"/>
                <w:b/>
                <w:bCs/>
                <w:kern w:val="0"/>
                <w:sz w:val="24"/>
              </w:rPr>
              <w:t>软件业务收入（万元）</w:t>
            </w:r>
          </w:p>
        </w:tc>
        <w:tc>
          <w:tcPr>
            <w:tcW w:w="2046" w:type="dxa"/>
            <w:gridSpan w:val="2"/>
            <w:noWrap w:val="0"/>
            <w:vAlign w:val="center"/>
          </w:tcPr>
          <w:p w14:paraId="60FFA78B">
            <w:pPr>
              <w:keepNext w:val="0"/>
              <w:keepLines w:val="0"/>
              <w:suppressLineNumbers w:val="0"/>
              <w:adjustRightInd w:val="0"/>
              <w:snapToGrid w:val="0"/>
              <w:spacing w:before="0" w:beforeAutospacing="0" w:after="0" w:afterAutospacing="0" w:line="200" w:lineRule="atLeast"/>
              <w:ind w:left="0" w:right="0"/>
              <w:jc w:val="center"/>
              <w:rPr>
                <w:rFonts w:hint="default" w:ascii="Times New Roman" w:hAnsi="Times New Roman" w:eastAsia="仿宋" w:cs="Times New Roman"/>
                <w:w w:val="80"/>
                <w:kern w:val="0"/>
                <w:sz w:val="28"/>
                <w:szCs w:val="28"/>
              </w:rPr>
            </w:pPr>
          </w:p>
        </w:tc>
        <w:tc>
          <w:tcPr>
            <w:tcW w:w="2170" w:type="dxa"/>
            <w:noWrap w:val="0"/>
            <w:vAlign w:val="center"/>
          </w:tcPr>
          <w:p w14:paraId="6DCB60E2">
            <w:pPr>
              <w:keepNext w:val="0"/>
              <w:keepLines w:val="0"/>
              <w:suppressLineNumbers w:val="0"/>
              <w:adjustRightInd w:val="0"/>
              <w:snapToGrid w:val="0"/>
              <w:spacing w:before="86" w:beforeLines="15" w:beforeAutospacing="0" w:after="0" w:afterAutospacing="0" w:line="200" w:lineRule="atLeast"/>
              <w:ind w:left="0" w:right="0"/>
              <w:jc w:val="center"/>
              <w:rPr>
                <w:rFonts w:hint="default" w:ascii="Times New Roman" w:hAnsi="Times New Roman" w:eastAsia="仿宋" w:cs="Times New Roman"/>
                <w:w w:val="80"/>
                <w:kern w:val="0"/>
                <w:sz w:val="28"/>
                <w:szCs w:val="28"/>
              </w:rPr>
            </w:pPr>
          </w:p>
        </w:tc>
        <w:tc>
          <w:tcPr>
            <w:tcW w:w="2280" w:type="dxa"/>
            <w:noWrap w:val="0"/>
            <w:vAlign w:val="center"/>
          </w:tcPr>
          <w:p w14:paraId="47FC62D9">
            <w:pPr>
              <w:keepNext w:val="0"/>
              <w:keepLines w:val="0"/>
              <w:suppressLineNumbers w:val="0"/>
              <w:adjustRightInd w:val="0"/>
              <w:snapToGrid w:val="0"/>
              <w:spacing w:before="86" w:beforeLines="15" w:beforeAutospacing="0" w:after="0" w:afterAutospacing="0" w:line="200" w:lineRule="atLeast"/>
              <w:ind w:left="0" w:right="0"/>
              <w:jc w:val="center"/>
              <w:rPr>
                <w:rFonts w:hint="default" w:ascii="Times New Roman" w:hAnsi="Times New Roman" w:eastAsia="仿宋" w:cs="Times New Roman"/>
                <w:w w:val="80"/>
                <w:kern w:val="0"/>
                <w:sz w:val="28"/>
                <w:szCs w:val="28"/>
              </w:rPr>
            </w:pPr>
          </w:p>
        </w:tc>
      </w:tr>
      <w:tr w14:paraId="57DB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7" w:hRule="atLeast"/>
          <w:jc w:val="center"/>
        </w:trPr>
        <w:tc>
          <w:tcPr>
            <w:tcW w:w="8972" w:type="dxa"/>
            <w:gridSpan w:val="5"/>
            <w:noWrap w:val="0"/>
            <w:vAlign w:val="top"/>
          </w:tcPr>
          <w:p w14:paraId="561E1890">
            <w:pPr>
              <w:keepNext w:val="0"/>
              <w:keepLines w:val="0"/>
              <w:suppressLineNumbers w:val="0"/>
              <w:adjustRightInd w:val="0"/>
              <w:snapToGrid w:val="0"/>
              <w:spacing w:before="0" w:beforeAutospacing="0" w:after="0" w:afterAutospacing="0" w:line="360" w:lineRule="exact"/>
              <w:ind w:left="0" w:right="0"/>
              <w:rPr>
                <w:rFonts w:hint="default" w:ascii="Times New Roman" w:hAnsi="Times New Roman" w:eastAsia="黑体" w:cs="Times New Roman"/>
                <w:sz w:val="28"/>
                <w:szCs w:val="28"/>
              </w:rPr>
            </w:pPr>
            <w:r>
              <w:rPr>
                <w:rFonts w:hint="eastAsia" w:ascii="黑体" w:hAnsi="黑体" w:eastAsia="黑体" w:cs="黑体"/>
                <w:sz w:val="32"/>
                <w:szCs w:val="32"/>
              </w:rPr>
              <w:t>项目简介</w:t>
            </w:r>
          </w:p>
          <w:p w14:paraId="4AC3F65C">
            <w:pPr>
              <w:keepNext w:val="0"/>
              <w:keepLines w:val="0"/>
              <w:suppressLineNumbers w:val="0"/>
              <w:adjustRightInd w:val="0"/>
              <w:snapToGrid w:val="0"/>
              <w:spacing w:before="0" w:beforeAutospacing="0" w:after="0" w:afterAutospacing="0" w:line="360" w:lineRule="exact"/>
              <w:ind w:left="0" w:right="0"/>
              <w:rPr>
                <w:rFonts w:hint="eastAsia" w:ascii="Times New Roman" w:hAnsi="Times New Roman" w:eastAsia="仿宋" w:cs="Times New Roman"/>
                <w:w w:val="80"/>
                <w:kern w:val="0"/>
                <w:sz w:val="28"/>
                <w:szCs w:val="28"/>
              </w:rPr>
            </w:pPr>
            <w:r>
              <w:rPr>
                <w:rFonts w:hint="eastAsia" w:ascii="Times New Roman" w:hAnsi="Times New Roman" w:eastAsia="仿宋" w:cs="Times New Roman"/>
                <w:kern w:val="0"/>
                <w:sz w:val="28"/>
                <w:szCs w:val="28"/>
              </w:rPr>
              <w:t>（200字以内）</w:t>
            </w:r>
          </w:p>
        </w:tc>
      </w:tr>
    </w:tbl>
    <w:p w14:paraId="08531849">
      <w:pPr>
        <w:pStyle w:val="3"/>
        <w:keepNext w:val="0"/>
        <w:keepLines w:val="0"/>
        <w:pageBreakBefore w:val="0"/>
        <w:widowControl w:val="0"/>
        <w:kinsoku/>
        <w:wordWrap/>
        <w:overflowPunct/>
        <w:topLinePunct w:val="0"/>
        <w:autoSpaceDE/>
        <w:autoSpaceDN/>
        <w:bidi w:val="0"/>
        <w:adjustRightInd/>
        <w:snapToGrid/>
        <w:spacing w:before="0" w:line="560" w:lineRule="exact"/>
        <w:ind w:firstLine="622"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项目情况报告</w:t>
      </w:r>
    </w:p>
    <w:p w14:paraId="3ABAC514">
      <w:pPr>
        <w:spacing w:line="560" w:lineRule="exact"/>
        <w:ind w:firstLine="622"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企业基本情况</w:t>
      </w:r>
    </w:p>
    <w:p w14:paraId="0AE53ADE">
      <w:pPr>
        <w:spacing w:line="500" w:lineRule="exact"/>
        <w:ind w:firstLine="622" w:firstLineChars="200"/>
        <w:rPr>
          <w:rFonts w:eastAsia="仿宋_GB2312"/>
          <w:sz w:val="32"/>
          <w:szCs w:val="32"/>
        </w:rPr>
      </w:pPr>
      <w:r>
        <w:rPr>
          <w:rFonts w:eastAsia="仿宋_GB2312"/>
          <w:sz w:val="32"/>
          <w:szCs w:val="32"/>
        </w:rPr>
        <w:t>包括企业基本信息、主营业务、发展现状、主要产品、经营状况</w:t>
      </w:r>
      <w:r>
        <w:rPr>
          <w:rFonts w:hint="eastAsia" w:eastAsia="仿宋_GB2312"/>
          <w:sz w:val="32"/>
          <w:szCs w:val="32"/>
        </w:rPr>
        <w:t>、</w:t>
      </w:r>
      <w:r>
        <w:rPr>
          <w:rFonts w:eastAsia="仿宋_GB2312"/>
          <w:sz w:val="32"/>
          <w:szCs w:val="32"/>
        </w:rPr>
        <w:t>未来发展规划等。</w:t>
      </w:r>
    </w:p>
    <w:p w14:paraId="31D54F0F">
      <w:pPr>
        <w:spacing w:line="560" w:lineRule="exact"/>
        <w:ind w:firstLine="622"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）项目可行性、必要性分析</w:t>
      </w:r>
    </w:p>
    <w:p w14:paraId="6A63E412">
      <w:pPr>
        <w:spacing w:line="500" w:lineRule="exact"/>
        <w:ind w:firstLine="622" w:firstLineChars="200"/>
        <w:rPr>
          <w:rFonts w:eastAsia="仿宋_GB2312"/>
          <w:sz w:val="32"/>
          <w:szCs w:val="32"/>
        </w:rPr>
      </w:pPr>
      <w:r>
        <w:rPr>
          <w:rFonts w:eastAsia="仿宋_GB2312"/>
          <w:sz w:val="32"/>
          <w:szCs w:val="32"/>
        </w:rPr>
        <w:t>阐述项目所属产业发展情况，分析国内外形势和面临的问题，对项目需求做出分析，说明该项目实施的迫切性和必要性等。</w:t>
      </w:r>
    </w:p>
    <w:p w14:paraId="44375251">
      <w:pPr>
        <w:spacing w:line="560" w:lineRule="exact"/>
        <w:ind w:firstLine="622"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）承担能力分析</w:t>
      </w:r>
    </w:p>
    <w:p w14:paraId="6B5EDE56">
      <w:pPr>
        <w:spacing w:line="500" w:lineRule="exact"/>
        <w:ind w:firstLine="622" w:firstLineChars="200"/>
        <w:rPr>
          <w:rFonts w:hint="eastAsia" w:eastAsia="仿宋_GB2312"/>
          <w:sz w:val="32"/>
          <w:szCs w:val="32"/>
        </w:rPr>
      </w:pPr>
      <w:r>
        <w:rPr>
          <w:rFonts w:hint="eastAsia" w:eastAsia="仿宋_GB2312"/>
          <w:color w:val="000000"/>
          <w:sz w:val="32"/>
          <w:szCs w:val="32"/>
        </w:rPr>
        <w:t>项目申报单位基本情况，包括财务状况、各类资质、知识产权情况、已完成的研究开发工作、已参与实施类似项目情况、技术特点及优势等</w:t>
      </w:r>
      <w:r>
        <w:rPr>
          <w:rFonts w:hint="eastAsia" w:eastAsia="仿宋_GB2312"/>
          <w:sz w:val="32"/>
          <w:szCs w:val="32"/>
        </w:rPr>
        <w:t>。</w:t>
      </w:r>
    </w:p>
    <w:p w14:paraId="0B95D05D">
      <w:pPr>
        <w:spacing w:line="560" w:lineRule="exact"/>
        <w:ind w:firstLine="622"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lang w:eastAsia="zh-CN"/>
        </w:rPr>
        <w:t>）总体目标</w:t>
      </w:r>
    </w:p>
    <w:p w14:paraId="1DA41B34">
      <w:pPr>
        <w:spacing w:line="560" w:lineRule="exact"/>
        <w:ind w:firstLine="622" w:firstLineChars="200"/>
        <w:rPr>
          <w:rFonts w:eastAsia="仿宋_GB2312"/>
          <w:sz w:val="32"/>
          <w:szCs w:val="32"/>
        </w:rPr>
      </w:pPr>
      <w:r>
        <w:rPr>
          <w:rFonts w:hint="eastAsia" w:eastAsia="仿宋_GB2312"/>
          <w:sz w:val="32"/>
          <w:szCs w:val="32"/>
        </w:rPr>
        <w:t>介绍</w:t>
      </w:r>
      <w:r>
        <w:rPr>
          <w:rFonts w:eastAsia="仿宋_GB2312"/>
          <w:sz w:val="32"/>
          <w:szCs w:val="32"/>
        </w:rPr>
        <w:t>项目的完成形式、完成后达到的目的和取得的效果。</w:t>
      </w:r>
    </w:p>
    <w:p w14:paraId="5EB58DD3">
      <w:pPr>
        <w:spacing w:line="560" w:lineRule="exact"/>
        <w:ind w:firstLine="622"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lang w:eastAsia="zh-CN"/>
        </w:rPr>
        <w:t>）项目主要内容和进度安排</w:t>
      </w:r>
    </w:p>
    <w:p w14:paraId="3616B87B">
      <w:pPr>
        <w:spacing w:line="500" w:lineRule="exact"/>
        <w:ind w:firstLine="622" w:firstLineChars="200"/>
        <w:rPr>
          <w:rFonts w:eastAsia="仿宋_GB2312"/>
          <w:sz w:val="32"/>
          <w:szCs w:val="32"/>
        </w:rPr>
      </w:pPr>
      <w:r>
        <w:rPr>
          <w:rFonts w:hint="eastAsia" w:eastAsia="仿宋_GB2312"/>
          <w:sz w:val="32"/>
          <w:szCs w:val="32"/>
        </w:rPr>
        <w:t>项目的主要内容包括整体效果、目标和系统功能性描述，突出项目实施的关键点、创新性。技术路线包括产品结构图、框架图等。</w:t>
      </w:r>
      <w:r>
        <w:rPr>
          <w:rFonts w:eastAsia="仿宋_GB2312"/>
          <w:sz w:val="32"/>
          <w:szCs w:val="32"/>
        </w:rPr>
        <w:t>项目进展情况</w:t>
      </w:r>
      <w:r>
        <w:rPr>
          <w:rFonts w:hint="eastAsia" w:eastAsia="仿宋_GB2312"/>
          <w:sz w:val="32"/>
          <w:szCs w:val="32"/>
        </w:rPr>
        <w:t>包括</w:t>
      </w:r>
      <w:r>
        <w:rPr>
          <w:rFonts w:eastAsia="仿宋_GB2312"/>
          <w:sz w:val="32"/>
          <w:szCs w:val="32"/>
        </w:rPr>
        <w:t>各阶段工作及完成时间。</w:t>
      </w:r>
    </w:p>
    <w:p w14:paraId="568276DE">
      <w:pPr>
        <w:spacing w:line="560" w:lineRule="exact"/>
        <w:ind w:firstLine="622"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六</w:t>
      </w:r>
      <w:r>
        <w:rPr>
          <w:rFonts w:hint="eastAsia" w:ascii="楷体_GB2312" w:hAnsi="楷体_GB2312" w:eastAsia="楷体_GB2312" w:cs="楷体_GB2312"/>
          <w:sz w:val="32"/>
          <w:szCs w:val="32"/>
          <w:lang w:eastAsia="zh-CN"/>
        </w:rPr>
        <w:t>）验收考核指标</w:t>
      </w:r>
    </w:p>
    <w:p w14:paraId="3B4AB2F9">
      <w:pPr>
        <w:snapToGrid w:val="0"/>
        <w:spacing w:line="480" w:lineRule="exact"/>
        <w:ind w:firstLine="622" w:firstLineChars="200"/>
        <w:rPr>
          <w:rFonts w:hint="eastAsia" w:eastAsia="仿宋_GB2312"/>
          <w:color w:val="000000"/>
          <w:sz w:val="32"/>
          <w:szCs w:val="32"/>
          <w:lang w:eastAsia="zh-CN"/>
        </w:rPr>
      </w:pPr>
      <w:r>
        <w:rPr>
          <w:rFonts w:hint="eastAsia" w:eastAsia="仿宋_GB2312"/>
          <w:color w:val="000000"/>
          <w:sz w:val="32"/>
          <w:szCs w:val="32"/>
        </w:rPr>
        <w:t>明确可以作为项目验收标准的具体指标和内容。</w:t>
      </w:r>
    </w:p>
    <w:p w14:paraId="35E37A38">
      <w:pPr>
        <w:spacing w:line="560" w:lineRule="exact"/>
        <w:ind w:firstLine="622"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七</w:t>
      </w:r>
      <w:r>
        <w:rPr>
          <w:rFonts w:hint="eastAsia" w:ascii="楷体_GB2312" w:hAnsi="楷体_GB2312" w:eastAsia="楷体_GB2312" w:cs="楷体_GB2312"/>
          <w:sz w:val="32"/>
          <w:szCs w:val="32"/>
          <w:lang w:eastAsia="zh-CN"/>
        </w:rPr>
        <w:t>）经济效益和社会效益分析</w:t>
      </w:r>
    </w:p>
    <w:p w14:paraId="0DE7BEFF">
      <w:pPr>
        <w:spacing w:line="560" w:lineRule="exact"/>
        <w:ind w:firstLine="622" w:firstLineChars="200"/>
        <w:rPr>
          <w:rFonts w:eastAsia="仿宋_GB2312"/>
          <w:sz w:val="32"/>
          <w:szCs w:val="32"/>
        </w:rPr>
      </w:pPr>
      <w:r>
        <w:rPr>
          <w:rFonts w:eastAsia="仿宋_GB2312"/>
          <w:sz w:val="32"/>
          <w:szCs w:val="32"/>
        </w:rPr>
        <w:t>项目完成后实现的</w:t>
      </w:r>
      <w:r>
        <w:rPr>
          <w:rFonts w:hint="eastAsia" w:eastAsia="仿宋_GB2312"/>
          <w:color w:val="000000"/>
          <w:sz w:val="32"/>
          <w:szCs w:val="32"/>
        </w:rPr>
        <w:t>直接和间接经济、</w:t>
      </w:r>
      <w:r>
        <w:rPr>
          <w:rFonts w:eastAsia="仿宋_GB2312"/>
          <w:sz w:val="32"/>
          <w:szCs w:val="32"/>
        </w:rPr>
        <w:t>社会效益。</w:t>
      </w:r>
    </w:p>
    <w:p w14:paraId="01099B35">
      <w:pPr>
        <w:adjustRightInd w:val="0"/>
        <w:snapToGrid w:val="0"/>
        <w:spacing w:line="560" w:lineRule="exact"/>
        <w:rPr>
          <w:rFonts w:hint="eastAsia" w:eastAsia="黑体"/>
          <w:sz w:val="32"/>
          <w:szCs w:val="32"/>
          <w:lang w:val="en-US" w:eastAsia="zh-CN"/>
        </w:rPr>
      </w:pPr>
    </w:p>
    <w:p w14:paraId="5AEA944C">
      <w:pPr>
        <w:adjustRightInd w:val="0"/>
        <w:snapToGrid w:val="0"/>
        <w:spacing w:line="560" w:lineRule="exact"/>
        <w:rPr>
          <w:rFonts w:hint="eastAsia" w:eastAsia="黑体"/>
          <w:sz w:val="32"/>
          <w:szCs w:val="32"/>
          <w:lang w:val="en-US" w:eastAsia="zh-CN"/>
        </w:rPr>
      </w:pPr>
    </w:p>
    <w:p w14:paraId="3AE0BA3B">
      <w:pPr>
        <w:pStyle w:val="2"/>
        <w:rPr>
          <w:rFonts w:hint="eastAsia"/>
          <w:lang w:val="en-US" w:eastAsia="zh-CN"/>
        </w:rPr>
        <w:sectPr>
          <w:footerReference r:id="rId3" w:type="default"/>
          <w:pgSz w:w="11906" w:h="16838"/>
          <w:pgMar w:top="2098" w:right="1474" w:bottom="1985" w:left="1588" w:header="851" w:footer="1077" w:gutter="0"/>
          <w:pgNumType w:fmt="numberInDash"/>
          <w:cols w:space="720" w:num="1"/>
          <w:docGrid w:type="linesAndChars" w:linePitch="579" w:charSpace="-1844"/>
        </w:sectPr>
      </w:pPr>
    </w:p>
    <w:p w14:paraId="3C1D2979">
      <w:pPr>
        <w:pStyle w:val="3"/>
        <w:jc w:val="both"/>
        <w:rPr>
          <w:rFonts w:hint="eastAsia" w:ascii="Times New Roman" w:hAnsi="Times New Roman" w:eastAsia="宋体"/>
          <w:sz w:val="32"/>
          <w:szCs w:val="32"/>
          <w:lang w:eastAsia="zh-CN"/>
        </w:rPr>
      </w:pPr>
      <w:r>
        <w:rPr>
          <w:rFonts w:ascii="Times New Roman" w:hAnsi="Times New Roman" w:eastAsia="黑体"/>
          <w:sz w:val="32"/>
          <w:szCs w:val="32"/>
        </w:rPr>
        <w:t>附件</w:t>
      </w:r>
      <w:r>
        <w:rPr>
          <w:rFonts w:hint="eastAsia" w:ascii="Times New Roman" w:hAnsi="Times New Roman" w:eastAsia="黑体"/>
          <w:sz w:val="32"/>
          <w:szCs w:val="32"/>
          <w:lang w:val="en-US" w:eastAsia="zh-CN"/>
        </w:rPr>
        <w:t>6</w:t>
      </w:r>
      <w:r>
        <w:rPr>
          <w:rFonts w:ascii="宋体" w:hAnsi="宋体" w:eastAsia="宋体"/>
          <w:sz w:val="32"/>
          <w:szCs w:val="32"/>
        </w:rPr>
        <w:t>—</w:t>
      </w:r>
      <w:r>
        <w:rPr>
          <w:rFonts w:hint="eastAsia" w:ascii="Times New Roman" w:hAnsi="Times New Roman" w:eastAsia="黑体"/>
          <w:sz w:val="32"/>
          <w:szCs w:val="32"/>
          <w:lang w:val="en-US" w:eastAsia="zh-CN"/>
        </w:rPr>
        <w:t>2</w:t>
      </w:r>
    </w:p>
    <w:p w14:paraId="117D4B20">
      <w:pPr>
        <w:pStyle w:val="3"/>
        <w:jc w:val="both"/>
        <w:rPr>
          <w:rFonts w:hint="eastAsia" w:ascii="Times New Roman" w:hAnsi="Times New Roman" w:eastAsia="黑体"/>
          <w:sz w:val="32"/>
          <w:szCs w:val="32"/>
        </w:rPr>
      </w:pPr>
    </w:p>
    <w:p w14:paraId="6390FD77">
      <w:pPr>
        <w:pStyle w:val="3"/>
        <w:rPr>
          <w:rFonts w:ascii="Times New Roman" w:hAnsi="Times New Roman" w:eastAsia="方正小标宋简体"/>
          <w:sz w:val="44"/>
          <w:szCs w:val="44"/>
        </w:rPr>
      </w:pPr>
      <w:r>
        <w:rPr>
          <w:rFonts w:hint="eastAsia" w:ascii="Times New Roman" w:hAnsi="Times New Roman" w:eastAsia="方正小标宋简体"/>
          <w:sz w:val="44"/>
          <w:szCs w:val="44"/>
        </w:rPr>
        <w:t>支持信息系统与应用场景建设报告</w:t>
      </w:r>
    </w:p>
    <w:p w14:paraId="26A97DE2">
      <w:pPr>
        <w:pStyle w:val="3"/>
        <w:rPr>
          <w:rFonts w:hint="eastAsia" w:ascii="Times New Roman" w:hAnsi="Times New Roman" w:eastAsia="方正小标宋简体"/>
          <w:sz w:val="44"/>
          <w:szCs w:val="44"/>
        </w:rPr>
      </w:pPr>
    </w:p>
    <w:p w14:paraId="044FB075">
      <w:pPr>
        <w:pStyle w:val="3"/>
        <w:ind w:firstLine="622" w:firstLineChars="200"/>
        <w:jc w:val="left"/>
        <w:rPr>
          <w:rFonts w:hint="eastAsia" w:ascii="黑体" w:hAnsi="黑体" w:eastAsia="黑体" w:cs="黑体"/>
          <w:sz w:val="32"/>
          <w:szCs w:val="32"/>
          <w:lang w:bidi="ar"/>
        </w:rPr>
      </w:pPr>
      <w:r>
        <w:rPr>
          <w:rFonts w:hint="eastAsia" w:ascii="黑体" w:hAnsi="黑体" w:eastAsia="黑体" w:cs="黑体"/>
          <w:sz w:val="32"/>
          <w:szCs w:val="32"/>
          <w:lang w:bidi="ar"/>
        </w:rPr>
        <w:t>一、场景基本情况表</w:t>
      </w:r>
    </w:p>
    <w:tbl>
      <w:tblPr>
        <w:tblStyle w:val="11"/>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951"/>
        <w:gridCol w:w="217"/>
        <w:gridCol w:w="690"/>
        <w:gridCol w:w="293"/>
        <w:gridCol w:w="1009"/>
        <w:gridCol w:w="489"/>
        <w:gridCol w:w="666"/>
        <w:gridCol w:w="1254"/>
        <w:gridCol w:w="1056"/>
        <w:gridCol w:w="1155"/>
      </w:tblGrid>
      <w:tr w14:paraId="4F7F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60" w:type="dxa"/>
            <w:noWrap w:val="0"/>
            <w:vAlign w:val="center"/>
          </w:tcPr>
          <w:p w14:paraId="60AF7742">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项目名称</w:t>
            </w:r>
          </w:p>
        </w:tc>
        <w:tc>
          <w:tcPr>
            <w:tcW w:w="7780" w:type="dxa"/>
            <w:gridSpan w:val="10"/>
            <w:noWrap w:val="0"/>
            <w:vAlign w:val="center"/>
          </w:tcPr>
          <w:p w14:paraId="5DA563E6">
            <w:pPr>
              <w:keepNext w:val="0"/>
              <w:keepLines w:val="0"/>
              <w:suppressLineNumbers w:val="0"/>
              <w:snapToGrid w:val="0"/>
              <w:spacing w:before="0" w:beforeAutospacing="0" w:after="0" w:afterAutospacing="0" w:line="560" w:lineRule="exact"/>
              <w:ind w:left="0" w:right="0"/>
              <w:rPr>
                <w:rFonts w:hint="default" w:ascii="Times New Roman" w:hAnsi="Times New Roman" w:eastAsia="仿宋" w:cs="Times New Roman"/>
                <w:color w:val="000000"/>
                <w:sz w:val="28"/>
              </w:rPr>
            </w:pPr>
          </w:p>
        </w:tc>
      </w:tr>
      <w:tr w14:paraId="4753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28" w:type="dxa"/>
            <w:gridSpan w:val="3"/>
            <w:noWrap w:val="0"/>
            <w:vAlign w:val="center"/>
          </w:tcPr>
          <w:p w14:paraId="4C8CFEA9">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应用场景需求方名称</w:t>
            </w:r>
          </w:p>
        </w:tc>
        <w:tc>
          <w:tcPr>
            <w:tcW w:w="6612" w:type="dxa"/>
            <w:gridSpan w:val="8"/>
            <w:noWrap w:val="0"/>
            <w:vAlign w:val="center"/>
          </w:tcPr>
          <w:p w14:paraId="0F474E56">
            <w:pPr>
              <w:keepNext w:val="0"/>
              <w:keepLines w:val="0"/>
              <w:suppressLineNumbers w:val="0"/>
              <w:spacing w:before="0" w:beforeAutospacing="0" w:after="0" w:afterAutospacing="0" w:line="400" w:lineRule="exact"/>
              <w:ind w:left="0" w:right="0"/>
              <w:jc w:val="left"/>
              <w:rPr>
                <w:rFonts w:hint="default" w:ascii="Times New Roman" w:hAnsi="Times New Roman" w:eastAsia="仿宋" w:cs="Times New Roman"/>
                <w:kern w:val="0"/>
                <w:sz w:val="24"/>
              </w:rPr>
            </w:pPr>
          </w:p>
        </w:tc>
      </w:tr>
      <w:tr w14:paraId="4946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28" w:type="dxa"/>
            <w:gridSpan w:val="3"/>
            <w:noWrap w:val="0"/>
            <w:vAlign w:val="center"/>
          </w:tcPr>
          <w:p w14:paraId="376A062C">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技术服务提供企业</w:t>
            </w:r>
          </w:p>
        </w:tc>
        <w:tc>
          <w:tcPr>
            <w:tcW w:w="6612" w:type="dxa"/>
            <w:gridSpan w:val="8"/>
            <w:noWrap w:val="0"/>
            <w:vAlign w:val="center"/>
          </w:tcPr>
          <w:p w14:paraId="7FC9E0D0">
            <w:pPr>
              <w:keepNext w:val="0"/>
              <w:keepLines w:val="0"/>
              <w:suppressLineNumbers w:val="0"/>
              <w:spacing w:before="0" w:beforeAutospacing="0" w:after="0" w:afterAutospacing="0" w:line="400" w:lineRule="exact"/>
              <w:ind w:left="0" w:right="0"/>
              <w:jc w:val="left"/>
              <w:rPr>
                <w:rFonts w:hint="default" w:ascii="Times New Roman" w:hAnsi="Times New Roman" w:eastAsia="仿宋" w:cs="Times New Roman"/>
                <w:kern w:val="0"/>
                <w:sz w:val="24"/>
              </w:rPr>
            </w:pPr>
          </w:p>
        </w:tc>
      </w:tr>
      <w:tr w14:paraId="015D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460" w:type="dxa"/>
            <w:noWrap w:val="0"/>
            <w:vAlign w:val="center"/>
          </w:tcPr>
          <w:p w14:paraId="33BE67B3">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lang w:val="en-US" w:eastAsia="zh-CN"/>
              </w:rPr>
              <w:t>申请方向</w:t>
            </w:r>
          </w:p>
        </w:tc>
        <w:tc>
          <w:tcPr>
            <w:tcW w:w="3649" w:type="dxa"/>
            <w:gridSpan w:val="6"/>
            <w:noWrap w:val="0"/>
            <w:vAlign w:val="center"/>
          </w:tcPr>
          <w:p w14:paraId="0DDA71B4">
            <w:pPr>
              <w:keepNext w:val="0"/>
              <w:keepLines w:val="0"/>
              <w:suppressLineNumbers w:val="0"/>
              <w:adjustRightInd w:val="0"/>
              <w:snapToGrid w:val="0"/>
              <w:spacing w:before="86" w:beforeLines="15" w:beforeAutospacing="0" w:after="0" w:afterAutospacing="0" w:line="240" w:lineRule="atLeast"/>
              <w:ind w:left="0" w:right="0"/>
              <w:jc w:val="left"/>
              <w:rPr>
                <w:rFonts w:hint="eastAsia" w:ascii="Times New Roman" w:hAnsi="Times New Roman" w:eastAsia="仿宋" w:cs="Times New Roman"/>
                <w:kern w:val="0"/>
                <w:sz w:val="28"/>
                <w:szCs w:val="28"/>
                <w:lang w:val="en-US" w:eastAsia="zh-CN"/>
              </w:rPr>
            </w:pPr>
            <w:r>
              <w:rPr>
                <w:rFonts w:hint="eastAsia" w:ascii="Times New Roman" w:hAnsi="Times New Roman" w:eastAsia="仿宋" w:cs="Times New Roman"/>
                <w:kern w:val="0"/>
                <w:sz w:val="28"/>
                <w:szCs w:val="28"/>
              </w:rPr>
              <w:t xml:space="preserve">□01 </w:t>
            </w:r>
            <w:r>
              <w:rPr>
                <w:rFonts w:hint="default" w:ascii="Times New Roman" w:hAnsi="Times New Roman" w:eastAsia="仿宋" w:cs="Times New Roman"/>
                <w:kern w:val="0"/>
                <w:sz w:val="28"/>
                <w:szCs w:val="28"/>
              </w:rPr>
              <w:t>信创场景建设</w:t>
            </w:r>
          </w:p>
          <w:p w14:paraId="608FDAF2">
            <w:pPr>
              <w:keepNext w:val="0"/>
              <w:keepLines w:val="0"/>
              <w:suppressLineNumbers w:val="0"/>
              <w:adjustRightInd w:val="0"/>
              <w:snapToGrid w:val="0"/>
              <w:spacing w:before="86" w:beforeLines="15" w:beforeAutospacing="0" w:after="0" w:afterAutospacing="0" w:line="240" w:lineRule="atLeast"/>
              <w:ind w:left="0" w:right="0"/>
              <w:jc w:val="left"/>
              <w:rPr>
                <w:rFonts w:hint="default" w:ascii="Times New Roman" w:hAnsi="Times New Roman" w:eastAsia="仿宋_GB2312" w:cs="Times New Roman"/>
                <w:color w:val="000000"/>
                <w:sz w:val="24"/>
              </w:rPr>
            </w:pPr>
            <w:r>
              <w:rPr>
                <w:rFonts w:hint="eastAsia" w:ascii="Times New Roman" w:hAnsi="Times New Roman" w:eastAsia="仿宋" w:cs="Times New Roman"/>
                <w:kern w:val="0"/>
                <w:sz w:val="28"/>
                <w:szCs w:val="28"/>
              </w:rPr>
              <w:t>□0</w:t>
            </w:r>
            <w:r>
              <w:rPr>
                <w:rFonts w:hint="eastAsia" w:ascii="Times New Roman" w:hAnsi="Times New Roman" w:eastAsia="仿宋" w:cs="Times New Roman"/>
                <w:kern w:val="0"/>
                <w:sz w:val="28"/>
                <w:szCs w:val="28"/>
                <w:lang w:val="en-US" w:eastAsia="zh-CN"/>
              </w:rPr>
              <w:t>2 工业控制系统场景建设</w:t>
            </w:r>
          </w:p>
        </w:tc>
        <w:tc>
          <w:tcPr>
            <w:tcW w:w="1920" w:type="dxa"/>
            <w:gridSpan w:val="2"/>
            <w:noWrap w:val="0"/>
            <w:vAlign w:val="center"/>
          </w:tcPr>
          <w:p w14:paraId="0CFC2E25">
            <w:pPr>
              <w:keepNext w:val="0"/>
              <w:keepLines w:val="0"/>
              <w:suppressLineNumbers w:val="0"/>
              <w:adjustRightInd w:val="0"/>
              <w:snapToGrid w:val="0"/>
              <w:spacing w:before="86" w:beforeLines="15" w:beforeAutospacing="0" w:after="0" w:afterAutospacing="0" w:line="240" w:lineRule="atLeast"/>
              <w:ind w:left="0" w:right="0"/>
              <w:jc w:val="left"/>
              <w:rPr>
                <w:rFonts w:hint="eastAsia" w:ascii="Times New Roman" w:hAnsi="Times New Roman" w:eastAsia="仿宋_GB2312" w:cs="Times New Roman"/>
                <w:kern w:val="0"/>
                <w:sz w:val="28"/>
                <w:szCs w:val="28"/>
                <w:lang w:eastAsia="zh-CN"/>
              </w:rPr>
            </w:pPr>
            <w:r>
              <w:rPr>
                <w:rFonts w:hint="eastAsia" w:ascii="仿宋_GB2312" w:hAnsi="仿宋_GB2312" w:eastAsia="仿宋_GB2312" w:cs="仿宋_GB2312"/>
                <w:b/>
                <w:bCs/>
                <w:sz w:val="24"/>
                <w:lang w:val="en-US" w:eastAsia="zh-CN"/>
              </w:rPr>
              <w:t>应用</w:t>
            </w:r>
            <w:r>
              <w:rPr>
                <w:rFonts w:hint="eastAsia" w:ascii="仿宋_GB2312" w:hAnsi="仿宋_GB2312" w:eastAsia="仿宋_GB2312" w:cs="仿宋_GB2312"/>
                <w:b/>
                <w:bCs/>
                <w:sz w:val="24"/>
              </w:rPr>
              <w:t>领域</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行业</w:t>
            </w:r>
            <w:r>
              <w:rPr>
                <w:rFonts w:hint="eastAsia" w:ascii="仿宋_GB2312" w:hAnsi="仿宋_GB2312" w:eastAsia="仿宋_GB2312" w:cs="仿宋_GB2312"/>
                <w:b/>
                <w:bCs/>
                <w:sz w:val="24"/>
                <w:lang w:eastAsia="zh-CN"/>
              </w:rPr>
              <w:t>）</w:t>
            </w:r>
          </w:p>
        </w:tc>
        <w:tc>
          <w:tcPr>
            <w:tcW w:w="2211" w:type="dxa"/>
            <w:gridSpan w:val="2"/>
            <w:noWrap w:val="0"/>
            <w:vAlign w:val="center"/>
          </w:tcPr>
          <w:p w14:paraId="6CE8A0BE">
            <w:pPr>
              <w:keepNext w:val="0"/>
              <w:keepLines w:val="0"/>
              <w:suppressLineNumbers w:val="0"/>
              <w:adjustRightInd w:val="0"/>
              <w:snapToGrid w:val="0"/>
              <w:spacing w:before="86" w:beforeLines="15" w:beforeAutospacing="0" w:after="0" w:afterAutospacing="0" w:line="240" w:lineRule="atLeast"/>
              <w:ind w:left="0" w:right="0"/>
              <w:jc w:val="left"/>
              <w:rPr>
                <w:rFonts w:hint="eastAsia" w:ascii="Times New Roman" w:hAnsi="Times New Roman" w:eastAsia="仿宋" w:cs="Times New Roman"/>
                <w:kern w:val="0"/>
                <w:sz w:val="28"/>
                <w:szCs w:val="28"/>
              </w:rPr>
            </w:pPr>
          </w:p>
        </w:tc>
      </w:tr>
      <w:tr w14:paraId="1181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60" w:type="dxa"/>
            <w:noWrap w:val="0"/>
            <w:vAlign w:val="center"/>
          </w:tcPr>
          <w:p w14:paraId="7666F5B6">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项目地址</w:t>
            </w:r>
          </w:p>
        </w:tc>
        <w:tc>
          <w:tcPr>
            <w:tcW w:w="7780" w:type="dxa"/>
            <w:gridSpan w:val="10"/>
            <w:noWrap w:val="0"/>
            <w:vAlign w:val="center"/>
          </w:tcPr>
          <w:p w14:paraId="16D61F82">
            <w:pPr>
              <w:keepNext w:val="0"/>
              <w:keepLines w:val="0"/>
              <w:suppressLineNumbers w:val="0"/>
              <w:snapToGrid w:val="0"/>
              <w:spacing w:before="115" w:beforeLines="20" w:beforeAutospacing="0" w:after="0" w:afterAutospacing="0"/>
              <w:ind w:left="0" w:right="0"/>
              <w:rPr>
                <w:rFonts w:hint="default" w:ascii="Times New Roman" w:hAnsi="Times New Roman" w:eastAsia="仿宋_GB2312" w:cs="Times New Roman"/>
                <w:color w:val="000000"/>
                <w:sz w:val="24"/>
              </w:rPr>
            </w:pPr>
          </w:p>
        </w:tc>
      </w:tr>
      <w:tr w14:paraId="1E5C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460" w:type="dxa"/>
            <w:noWrap w:val="0"/>
            <w:vAlign w:val="center"/>
          </w:tcPr>
          <w:p w14:paraId="65995480">
            <w:pPr>
              <w:keepNext w:val="0"/>
              <w:keepLines w:val="0"/>
              <w:suppressLineNumbers w:val="0"/>
              <w:spacing w:before="0" w:beforeAutospacing="0" w:after="0" w:afterAutospacing="0" w:line="36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起止日期</w:t>
            </w:r>
          </w:p>
        </w:tc>
        <w:tc>
          <w:tcPr>
            <w:tcW w:w="3649" w:type="dxa"/>
            <w:gridSpan w:val="6"/>
            <w:noWrap w:val="0"/>
            <w:vAlign w:val="center"/>
          </w:tcPr>
          <w:p w14:paraId="5B051FFD">
            <w:pPr>
              <w:keepNext w:val="0"/>
              <w:keepLines w:val="0"/>
              <w:suppressLineNumbers w:val="0"/>
              <w:snapToGrid w:val="0"/>
              <w:spacing w:before="0" w:beforeAutospacing="0" w:after="0" w:afterAutospacing="0" w:line="360" w:lineRule="exact"/>
              <w:ind w:left="0" w:right="0" w:firstLine="462" w:firstLineChars="200"/>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年  月—     年  月</w:t>
            </w:r>
          </w:p>
        </w:tc>
        <w:tc>
          <w:tcPr>
            <w:tcW w:w="1920" w:type="dxa"/>
            <w:gridSpan w:val="2"/>
            <w:noWrap w:val="0"/>
            <w:vAlign w:val="center"/>
          </w:tcPr>
          <w:p w14:paraId="6B1C3833">
            <w:pPr>
              <w:keepNext w:val="0"/>
              <w:keepLines w:val="0"/>
              <w:suppressLineNumbers w:val="0"/>
              <w:spacing w:before="0" w:beforeAutospacing="0" w:after="0" w:afterAutospacing="0" w:line="360" w:lineRule="exact"/>
              <w:ind w:left="0" w:right="0"/>
              <w:jc w:val="center"/>
              <w:rPr>
                <w:rFonts w:hint="default" w:ascii="仿宋_GB2312" w:hAnsi="仿宋_GB2312" w:eastAsia="仿宋_GB2312" w:cs="仿宋_GB2312"/>
                <w:b/>
                <w:bCs/>
                <w:sz w:val="24"/>
              </w:rPr>
            </w:pPr>
            <w:r>
              <w:rPr>
                <w:rFonts w:hint="default" w:ascii="仿宋_GB2312" w:hAnsi="仿宋_GB2312" w:eastAsia="仿宋_GB2312" w:cs="仿宋_GB2312"/>
                <w:b/>
                <w:bCs/>
                <w:sz w:val="24"/>
              </w:rPr>
              <w:t>项目计划投资总额（万元）</w:t>
            </w:r>
          </w:p>
        </w:tc>
        <w:tc>
          <w:tcPr>
            <w:tcW w:w="2211" w:type="dxa"/>
            <w:gridSpan w:val="2"/>
            <w:noWrap w:val="0"/>
            <w:vAlign w:val="center"/>
          </w:tcPr>
          <w:p w14:paraId="4FE3905D">
            <w:pPr>
              <w:keepNext w:val="0"/>
              <w:keepLines w:val="0"/>
              <w:suppressLineNumbers w:val="0"/>
              <w:snapToGrid w:val="0"/>
              <w:spacing w:before="115" w:beforeLines="20" w:beforeAutospacing="0" w:after="0" w:afterAutospacing="0"/>
              <w:ind w:left="0" w:right="0"/>
              <w:jc w:val="center"/>
              <w:rPr>
                <w:rFonts w:hint="default" w:ascii="Times New Roman" w:hAnsi="Times New Roman" w:eastAsia="仿宋_GB2312" w:cs="Times New Roman"/>
                <w:color w:val="000000"/>
                <w:sz w:val="24"/>
              </w:rPr>
            </w:pPr>
          </w:p>
        </w:tc>
      </w:tr>
      <w:tr w14:paraId="3528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60" w:type="dxa"/>
            <w:noWrap w:val="0"/>
            <w:vAlign w:val="center"/>
          </w:tcPr>
          <w:p w14:paraId="48796D80">
            <w:pPr>
              <w:keepNext w:val="0"/>
              <w:keepLines w:val="0"/>
              <w:suppressLineNumbers w:val="0"/>
              <w:spacing w:before="0" w:beforeAutospacing="0" w:after="0" w:afterAutospacing="0" w:line="360" w:lineRule="exact"/>
              <w:ind w:left="0" w:right="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项目总体进度（百分比）</w:t>
            </w:r>
          </w:p>
        </w:tc>
        <w:tc>
          <w:tcPr>
            <w:tcW w:w="3649" w:type="dxa"/>
            <w:gridSpan w:val="6"/>
            <w:noWrap w:val="0"/>
            <w:vAlign w:val="center"/>
          </w:tcPr>
          <w:p w14:paraId="4735E71D">
            <w:pPr>
              <w:keepNext w:val="0"/>
              <w:keepLines w:val="0"/>
              <w:suppressLineNumbers w:val="0"/>
              <w:snapToGrid w:val="0"/>
              <w:spacing w:before="0" w:beforeAutospacing="0" w:after="0" w:afterAutospacing="0" w:line="360" w:lineRule="exact"/>
              <w:ind w:left="0" w:right="0"/>
              <w:jc w:val="right"/>
              <w:rPr>
                <w:rFonts w:hint="default" w:ascii="Times New Roman" w:hAnsi="Times New Roman" w:eastAsia="仿宋_GB2312" w:cs="Times New Roman"/>
                <w:color w:val="000000"/>
                <w:sz w:val="24"/>
              </w:rPr>
            </w:pPr>
          </w:p>
        </w:tc>
        <w:tc>
          <w:tcPr>
            <w:tcW w:w="1920" w:type="dxa"/>
            <w:gridSpan w:val="2"/>
            <w:noWrap w:val="0"/>
            <w:vAlign w:val="center"/>
          </w:tcPr>
          <w:p w14:paraId="37317176">
            <w:pPr>
              <w:keepNext w:val="0"/>
              <w:keepLines w:val="0"/>
              <w:suppressLineNumbers w:val="0"/>
              <w:spacing w:before="0" w:beforeAutospacing="0" w:after="0" w:afterAutospacing="0" w:line="360" w:lineRule="exact"/>
              <w:ind w:left="0" w:right="0"/>
              <w:jc w:val="center"/>
              <w:rPr>
                <w:rFonts w:hint="default" w:ascii="仿宋_GB2312" w:hAnsi="仿宋_GB2312" w:eastAsia="仿宋_GB2312" w:cs="仿宋_GB2312"/>
                <w:b/>
                <w:bCs/>
                <w:sz w:val="24"/>
              </w:rPr>
            </w:pPr>
            <w:r>
              <w:rPr>
                <w:rFonts w:hint="default" w:ascii="仿宋_GB2312" w:hAnsi="仿宋_GB2312" w:eastAsia="仿宋_GB2312" w:cs="仿宋_GB2312"/>
                <w:b/>
                <w:bCs/>
                <w:sz w:val="24"/>
              </w:rPr>
              <w:t>实际完成投资（万元）</w:t>
            </w:r>
          </w:p>
        </w:tc>
        <w:tc>
          <w:tcPr>
            <w:tcW w:w="2211" w:type="dxa"/>
            <w:gridSpan w:val="2"/>
            <w:noWrap w:val="0"/>
            <w:vAlign w:val="center"/>
          </w:tcPr>
          <w:p w14:paraId="7B6F4822">
            <w:pPr>
              <w:keepNext w:val="0"/>
              <w:keepLines w:val="0"/>
              <w:suppressLineNumbers w:val="0"/>
              <w:snapToGrid w:val="0"/>
              <w:spacing w:before="115" w:beforeLines="20" w:beforeAutospacing="0" w:after="0" w:afterAutospacing="0"/>
              <w:ind w:left="0" w:right="0"/>
              <w:jc w:val="center"/>
              <w:rPr>
                <w:rFonts w:hint="default" w:ascii="Times New Roman" w:hAnsi="Times New Roman" w:eastAsia="仿宋_GB2312" w:cs="Times New Roman"/>
                <w:color w:val="000000"/>
                <w:sz w:val="24"/>
              </w:rPr>
            </w:pPr>
          </w:p>
        </w:tc>
      </w:tr>
      <w:tr w14:paraId="2B51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460" w:type="dxa"/>
            <w:vMerge w:val="restart"/>
            <w:noWrap w:val="0"/>
            <w:vAlign w:val="center"/>
          </w:tcPr>
          <w:p w14:paraId="54A392A2">
            <w:pPr>
              <w:keepNext w:val="0"/>
              <w:keepLines w:val="0"/>
              <w:widowControl/>
              <w:suppressLineNumbers w:val="0"/>
              <w:spacing w:before="0" w:beforeAutospacing="0" w:after="0" w:afterAutospacing="0" w:line="440" w:lineRule="exact"/>
              <w:ind w:left="0" w:right="0"/>
              <w:jc w:val="center"/>
              <w:rPr>
                <w:rFonts w:hint="eastAsia" w:ascii="仿宋_GB2312" w:hAnsi="仿宋_GB2312" w:eastAsia="仿宋_GB2312" w:cs="仿宋_GB2312"/>
                <w:b/>
                <w:bCs/>
                <w:sz w:val="24"/>
              </w:rPr>
            </w:pPr>
            <w:r>
              <w:rPr>
                <w:rFonts w:hint="eastAsia" w:ascii="黑体" w:hAnsi="黑体" w:eastAsia="黑体" w:cs="黑体"/>
                <w:sz w:val="24"/>
                <w:lang w:bidi="ar"/>
              </w:rPr>
              <w:t>投资安排（万元）</w:t>
            </w:r>
          </w:p>
        </w:tc>
        <w:tc>
          <w:tcPr>
            <w:tcW w:w="3649" w:type="dxa"/>
            <w:gridSpan w:val="6"/>
            <w:noWrap w:val="0"/>
            <w:vAlign w:val="center"/>
          </w:tcPr>
          <w:p w14:paraId="08869AD9">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color w:val="000000"/>
                <w:sz w:val="24"/>
              </w:rPr>
            </w:pPr>
            <w:r>
              <w:rPr>
                <w:rFonts w:hint="eastAsia" w:ascii="黑体" w:hAnsi="黑体" w:eastAsia="黑体" w:cs="黑体"/>
                <w:sz w:val="24"/>
                <w:lang w:bidi="ar"/>
              </w:rPr>
              <w:t>项目实施期第一年</w:t>
            </w:r>
          </w:p>
        </w:tc>
        <w:tc>
          <w:tcPr>
            <w:tcW w:w="4131" w:type="dxa"/>
            <w:gridSpan w:val="4"/>
            <w:noWrap w:val="0"/>
            <w:vAlign w:val="center"/>
          </w:tcPr>
          <w:p w14:paraId="27830C64">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color w:val="000000"/>
                <w:sz w:val="24"/>
              </w:rPr>
            </w:pPr>
            <w:r>
              <w:rPr>
                <w:rFonts w:hint="eastAsia" w:ascii="黑体" w:hAnsi="黑体" w:eastAsia="黑体" w:cs="黑体"/>
                <w:sz w:val="24"/>
                <w:lang w:bidi="ar"/>
              </w:rPr>
              <w:t>项目实施期第二年</w:t>
            </w:r>
          </w:p>
        </w:tc>
      </w:tr>
      <w:tr w14:paraId="0C54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460" w:type="dxa"/>
            <w:vMerge w:val="continue"/>
            <w:noWrap w:val="0"/>
            <w:vAlign w:val="center"/>
          </w:tcPr>
          <w:p w14:paraId="3FEC6C3A">
            <w:pPr>
              <w:keepNext w:val="0"/>
              <w:keepLines w:val="0"/>
              <w:suppressLineNumbers w:val="0"/>
              <w:spacing w:before="0" w:beforeAutospacing="0" w:after="0" w:afterAutospacing="0"/>
              <w:ind w:left="0" w:right="0"/>
              <w:rPr>
                <w:rFonts w:hint="eastAsia" w:ascii="仿宋_GB2312" w:hAnsi="仿宋_GB2312" w:eastAsia="仿宋_GB2312" w:cs="仿宋_GB2312"/>
                <w:b/>
                <w:bCs/>
                <w:sz w:val="24"/>
              </w:rPr>
            </w:pPr>
          </w:p>
        </w:tc>
        <w:tc>
          <w:tcPr>
            <w:tcW w:w="3649" w:type="dxa"/>
            <w:gridSpan w:val="6"/>
            <w:noWrap w:val="0"/>
            <w:vAlign w:val="center"/>
          </w:tcPr>
          <w:p w14:paraId="4674F041">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color w:val="000000"/>
                <w:sz w:val="24"/>
              </w:rPr>
            </w:pPr>
          </w:p>
        </w:tc>
        <w:tc>
          <w:tcPr>
            <w:tcW w:w="4131" w:type="dxa"/>
            <w:gridSpan w:val="4"/>
            <w:noWrap w:val="0"/>
            <w:vAlign w:val="center"/>
          </w:tcPr>
          <w:p w14:paraId="0C5424E2">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color w:val="000000"/>
                <w:sz w:val="24"/>
              </w:rPr>
            </w:pPr>
          </w:p>
        </w:tc>
      </w:tr>
      <w:tr w14:paraId="257F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460" w:type="dxa"/>
            <w:vMerge w:val="restart"/>
            <w:noWrap w:val="0"/>
            <w:vAlign w:val="center"/>
          </w:tcPr>
          <w:p w14:paraId="0E248205">
            <w:pPr>
              <w:keepNext w:val="0"/>
              <w:keepLines w:val="0"/>
              <w:suppressLineNumbers w:val="0"/>
              <w:spacing w:before="0" w:beforeAutospacing="0" w:after="0" w:afterAutospacing="0" w:line="400" w:lineRule="exact"/>
              <w:ind w:left="0" w:right="0"/>
              <w:jc w:val="both"/>
              <w:rPr>
                <w:rFonts w:hint="eastAsia" w:ascii="仿宋_GB2312" w:hAnsi="仿宋_GB2312" w:eastAsia="仿宋_GB2312" w:cs="仿宋_GB2312"/>
                <w:b/>
                <w:bCs/>
                <w:sz w:val="24"/>
              </w:rPr>
            </w:pPr>
            <w:r>
              <w:rPr>
                <w:rFonts w:hint="eastAsia" w:ascii="仿宋_GB2312" w:hAnsi="仿宋_GB2312" w:eastAsia="仿宋_GB2312" w:cs="仿宋_GB2312"/>
                <w:b/>
                <w:bCs/>
                <w:sz w:val="24"/>
              </w:rPr>
              <w:t>信创产品应用情况</w:t>
            </w:r>
          </w:p>
          <w:p w14:paraId="05352FE6">
            <w:pPr>
              <w:keepNext w:val="0"/>
              <w:keepLines w:val="0"/>
              <w:suppressLineNumbers w:val="0"/>
              <w:spacing w:before="0" w:beforeAutospacing="0" w:after="0" w:afterAutospacing="0" w:line="400" w:lineRule="exact"/>
              <w:ind w:left="0" w:right="0"/>
              <w:jc w:val="both"/>
              <w:rPr>
                <w:rFonts w:hint="eastAsia" w:ascii="仿宋_GB2312" w:hAnsi="仿宋_GB2312" w:eastAsia="仿宋_GB2312" w:cs="仿宋_GB2312"/>
                <w:b/>
                <w:bCs/>
                <w:sz w:val="24"/>
                <w:lang w:eastAsia="zh-CN"/>
              </w:rPr>
            </w:pPr>
            <w:r>
              <w:rPr>
                <w:rFonts w:hint="eastAsia" w:ascii="仿宋_GB2312" w:hAnsi="仿宋_GB2312" w:eastAsia="仿宋_GB2312" w:cs="仿宋_GB2312"/>
                <w:b w:val="0"/>
                <w:bCs w:val="0"/>
                <w:sz w:val="24"/>
                <w:lang w:eastAsia="zh-CN"/>
              </w:rPr>
              <w:t>（</w:t>
            </w:r>
            <w:r>
              <w:rPr>
                <w:rFonts w:hint="eastAsia" w:ascii="仿宋_GB2312" w:hAnsi="仿宋_GB2312" w:eastAsia="仿宋_GB2312" w:cs="仿宋_GB2312"/>
                <w:b w:val="0"/>
                <w:bCs w:val="0"/>
                <w:sz w:val="24"/>
                <w:lang w:val="en-US" w:eastAsia="zh-CN"/>
              </w:rPr>
              <w:t>申请</w:t>
            </w:r>
            <w:r>
              <w:rPr>
                <w:rFonts w:hint="eastAsia" w:ascii="仿宋_GB2312" w:hAnsi="仿宋_GB2312" w:eastAsia="仿宋_GB2312" w:cs="仿宋_GB2312"/>
                <w:b w:val="0"/>
                <w:bCs w:val="0"/>
                <w:sz w:val="24"/>
              </w:rPr>
              <w:t>01</w:t>
            </w:r>
            <w:r>
              <w:rPr>
                <w:rFonts w:hint="eastAsia" w:ascii="仿宋_GB2312" w:hAnsi="仿宋_GB2312" w:eastAsia="仿宋_GB2312" w:cs="仿宋_GB2312"/>
                <w:b w:val="0"/>
                <w:bCs w:val="0"/>
                <w:sz w:val="24"/>
                <w:lang w:val="en-US" w:eastAsia="zh-CN"/>
              </w:rPr>
              <w:t>信</w:t>
            </w:r>
            <w:r>
              <w:rPr>
                <w:rFonts w:hint="default" w:ascii="仿宋_GB2312" w:hAnsi="仿宋_GB2312" w:eastAsia="仿宋_GB2312" w:cs="仿宋_GB2312"/>
                <w:b w:val="0"/>
                <w:bCs w:val="0"/>
                <w:sz w:val="24"/>
              </w:rPr>
              <w:t>创场景建设</w:t>
            </w:r>
            <w:r>
              <w:rPr>
                <w:rFonts w:hint="eastAsia" w:ascii="仿宋_GB2312" w:hAnsi="仿宋_GB2312" w:eastAsia="仿宋_GB2312" w:cs="仿宋_GB2312"/>
                <w:b w:val="0"/>
                <w:bCs w:val="0"/>
                <w:sz w:val="24"/>
                <w:lang w:val="en-US" w:eastAsia="zh-CN"/>
              </w:rPr>
              <w:t>方向选填</w:t>
            </w:r>
            <w:r>
              <w:rPr>
                <w:rFonts w:hint="eastAsia" w:ascii="仿宋_GB2312" w:hAnsi="仿宋_GB2312" w:eastAsia="仿宋_GB2312" w:cs="仿宋_GB2312"/>
                <w:b w:val="0"/>
                <w:bCs w:val="0"/>
                <w:sz w:val="24"/>
                <w:lang w:eastAsia="zh-CN"/>
              </w:rPr>
              <w:t>）</w:t>
            </w:r>
          </w:p>
        </w:tc>
        <w:tc>
          <w:tcPr>
            <w:tcW w:w="1858" w:type="dxa"/>
            <w:gridSpan w:val="3"/>
            <w:noWrap w:val="0"/>
            <w:vAlign w:val="center"/>
          </w:tcPr>
          <w:p w14:paraId="04B93CDB">
            <w:pPr>
              <w:keepNext w:val="0"/>
              <w:keepLines w:val="0"/>
              <w:suppressLineNumbers w:val="0"/>
              <w:spacing w:before="0" w:beforeAutospacing="0" w:after="0" w:afterAutospacing="0" w:line="400" w:lineRule="exact"/>
              <w:ind w:left="0" w:right="0"/>
              <w:jc w:val="center"/>
              <w:rPr>
                <w:rFonts w:hint="default" w:ascii="仿宋_GB2312" w:hAnsi="仿宋_GB2312" w:eastAsia="仿宋_GB2312" w:cs="仿宋_GB2312"/>
                <w:b/>
                <w:bCs/>
                <w:sz w:val="24"/>
              </w:rPr>
            </w:pPr>
            <w:r>
              <w:rPr>
                <w:rFonts w:hint="default" w:ascii="仿宋_GB2312" w:hAnsi="仿宋_GB2312" w:eastAsia="仿宋_GB2312" w:cs="仿宋_GB2312"/>
                <w:b/>
                <w:bCs/>
                <w:sz w:val="24"/>
              </w:rPr>
              <w:t>类别</w:t>
            </w:r>
          </w:p>
        </w:tc>
        <w:tc>
          <w:tcPr>
            <w:tcW w:w="1791" w:type="dxa"/>
            <w:gridSpan w:val="3"/>
            <w:noWrap w:val="0"/>
            <w:vAlign w:val="center"/>
          </w:tcPr>
          <w:p w14:paraId="16E9F64A">
            <w:pPr>
              <w:keepNext w:val="0"/>
              <w:keepLines w:val="0"/>
              <w:suppressLineNumbers w:val="0"/>
              <w:spacing w:before="0" w:beforeAutospacing="0" w:after="0" w:afterAutospacing="0" w:line="400" w:lineRule="exact"/>
              <w:ind w:left="0" w:right="0"/>
              <w:jc w:val="center"/>
              <w:rPr>
                <w:rFonts w:hint="default" w:ascii="仿宋_GB2312" w:hAnsi="仿宋_GB2312" w:eastAsia="仿宋_GB2312" w:cs="仿宋_GB2312"/>
                <w:b/>
                <w:bCs/>
                <w:sz w:val="24"/>
              </w:rPr>
            </w:pPr>
            <w:r>
              <w:rPr>
                <w:rFonts w:hint="default" w:ascii="仿宋_GB2312" w:hAnsi="仿宋_GB2312" w:eastAsia="仿宋_GB2312" w:cs="仿宋_GB2312"/>
                <w:b/>
                <w:bCs/>
                <w:sz w:val="24"/>
              </w:rPr>
              <w:t>品牌</w:t>
            </w:r>
          </w:p>
        </w:tc>
        <w:tc>
          <w:tcPr>
            <w:tcW w:w="1920" w:type="dxa"/>
            <w:gridSpan w:val="2"/>
            <w:noWrap w:val="0"/>
            <w:vAlign w:val="center"/>
          </w:tcPr>
          <w:p w14:paraId="48D8D490">
            <w:pPr>
              <w:keepNext w:val="0"/>
              <w:keepLines w:val="0"/>
              <w:suppressLineNumbers w:val="0"/>
              <w:spacing w:before="0" w:beforeAutospacing="0" w:after="0" w:afterAutospacing="0" w:line="400" w:lineRule="exact"/>
              <w:ind w:left="0" w:right="0"/>
              <w:jc w:val="center"/>
              <w:rPr>
                <w:rFonts w:hint="default" w:ascii="仿宋_GB2312" w:hAnsi="仿宋_GB2312" w:eastAsia="仿宋_GB2312" w:cs="仿宋_GB2312"/>
                <w:b/>
                <w:bCs/>
                <w:sz w:val="24"/>
              </w:rPr>
            </w:pPr>
            <w:r>
              <w:rPr>
                <w:rFonts w:hint="default" w:ascii="仿宋_GB2312" w:hAnsi="仿宋_GB2312" w:eastAsia="仿宋_GB2312" w:cs="仿宋_GB2312"/>
                <w:b/>
                <w:bCs/>
                <w:sz w:val="24"/>
              </w:rPr>
              <w:t>规格型号</w:t>
            </w:r>
          </w:p>
        </w:tc>
        <w:tc>
          <w:tcPr>
            <w:tcW w:w="2211" w:type="dxa"/>
            <w:gridSpan w:val="2"/>
            <w:noWrap w:val="0"/>
            <w:vAlign w:val="center"/>
          </w:tcPr>
          <w:p w14:paraId="3F6BDCF4">
            <w:pPr>
              <w:keepNext w:val="0"/>
              <w:keepLines w:val="0"/>
              <w:suppressLineNumbers w:val="0"/>
              <w:spacing w:before="0" w:beforeAutospacing="0" w:after="0" w:afterAutospacing="0" w:line="400" w:lineRule="exact"/>
              <w:ind w:left="0" w:right="0"/>
              <w:jc w:val="center"/>
              <w:rPr>
                <w:rFonts w:hint="default" w:ascii="仿宋_GB2312" w:hAnsi="仿宋_GB2312" w:eastAsia="仿宋_GB2312" w:cs="仿宋_GB2312"/>
                <w:b/>
                <w:bCs/>
                <w:sz w:val="24"/>
              </w:rPr>
            </w:pPr>
            <w:r>
              <w:rPr>
                <w:rFonts w:hint="default" w:ascii="仿宋_GB2312" w:hAnsi="仿宋_GB2312" w:eastAsia="仿宋_GB2312" w:cs="仿宋_GB2312"/>
                <w:b/>
                <w:bCs/>
                <w:sz w:val="24"/>
              </w:rPr>
              <w:t>台（套）数</w:t>
            </w:r>
          </w:p>
        </w:tc>
      </w:tr>
      <w:tr w14:paraId="688D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1460" w:type="dxa"/>
            <w:vMerge w:val="continue"/>
            <w:noWrap w:val="0"/>
            <w:vAlign w:val="center"/>
          </w:tcPr>
          <w:p w14:paraId="78A40746">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62565327">
            <w:pPr>
              <w:pStyle w:val="3"/>
              <w:keepNext w:val="0"/>
              <w:keepLines w:val="0"/>
              <w:suppressLineNumbers w:val="0"/>
              <w:spacing w:beforeAutospacing="0" w:after="0" w:afterAutospacing="0"/>
              <w:ind w:left="0" w:right="0"/>
              <w:jc w:val="both"/>
              <w:rPr>
                <w:rFonts w:hint="default" w:ascii="Times New Roman" w:hAnsi="Times New Roman" w:eastAsia="仿宋_GB2312" w:cs="Times New Roman"/>
                <w:lang w:val="en-US" w:eastAsia="zh-CN"/>
              </w:rPr>
            </w:pPr>
            <w:r>
              <w:rPr>
                <w:rFonts w:hint="eastAsia" w:ascii="Times New Roman" w:hAnsi="Times New Roman" w:cs="Times New Roman"/>
                <w:b w:val="0"/>
                <w:bCs w:val="0"/>
                <w:lang w:val="en-US" w:eastAsia="zh-CN"/>
              </w:rPr>
              <w:t>围绕</w:t>
            </w:r>
            <w:r>
              <w:rPr>
                <w:rFonts w:hint="default" w:ascii="Times New Roman" w:hAnsi="Times New Roman" w:cs="Times New Roman"/>
                <w:b w:val="0"/>
                <w:bCs w:val="0"/>
              </w:rPr>
              <w:t>C</w:t>
            </w:r>
            <w:r>
              <w:rPr>
                <w:rFonts w:hint="default" w:ascii="Times New Roman" w:hAnsi="Times New Roman" w:cs="Times New Roman"/>
              </w:rPr>
              <w:t>PU</w:t>
            </w:r>
            <w:r>
              <w:rPr>
                <w:rFonts w:hint="eastAsia" w:ascii="Times New Roman" w:hAnsi="Times New Roman" w:cs="Times New Roman"/>
                <w:lang w:eastAsia="zh-CN"/>
              </w:rPr>
              <w:t>、</w:t>
            </w:r>
            <w:r>
              <w:rPr>
                <w:rFonts w:hint="default" w:ascii="Times New Roman" w:hAnsi="Times New Roman" w:cs="Times New Roman"/>
              </w:rPr>
              <w:t>操作系统</w:t>
            </w:r>
            <w:r>
              <w:rPr>
                <w:rFonts w:hint="eastAsia" w:ascii="Times New Roman" w:hAnsi="Times New Roman" w:cs="Times New Roman"/>
                <w:lang w:eastAsia="zh-CN"/>
              </w:rPr>
              <w:t>、</w:t>
            </w:r>
            <w:r>
              <w:rPr>
                <w:rFonts w:hint="default" w:ascii="Times New Roman" w:hAnsi="Times New Roman" w:cs="Times New Roman"/>
              </w:rPr>
              <w:t>数据库</w:t>
            </w:r>
            <w:r>
              <w:rPr>
                <w:rFonts w:hint="eastAsia" w:ascii="Times New Roman" w:hAnsi="Times New Roman" w:cs="Times New Roman"/>
                <w:lang w:eastAsia="zh-CN"/>
              </w:rPr>
              <w:t>、</w:t>
            </w:r>
            <w:r>
              <w:rPr>
                <w:rFonts w:hint="default" w:ascii="Times New Roman" w:hAnsi="Times New Roman" w:cs="Times New Roman"/>
              </w:rPr>
              <w:t>整机</w:t>
            </w:r>
            <w:r>
              <w:rPr>
                <w:rFonts w:hint="eastAsia" w:ascii="Times New Roman" w:hAnsi="Times New Roman" w:cs="Times New Roman"/>
                <w:lang w:eastAsia="zh-CN"/>
              </w:rPr>
              <w:t>、</w:t>
            </w:r>
            <w:r>
              <w:rPr>
                <w:rFonts w:hint="eastAsia" w:ascii="Times New Roman" w:hAnsi="Times New Roman" w:cs="Times New Roman"/>
                <w:lang w:val="en-US" w:eastAsia="zh-CN"/>
              </w:rPr>
              <w:t>服务器等类别</w:t>
            </w:r>
            <w:r>
              <w:rPr>
                <w:rFonts w:hint="eastAsia" w:ascii="Times New Roman" w:hAnsi="Times New Roman" w:cs="Times New Roman"/>
                <w:b/>
                <w:bCs/>
                <w:lang w:val="en-US" w:eastAsia="zh-CN"/>
              </w:rPr>
              <w:t>分别列出</w:t>
            </w:r>
            <w:r>
              <w:rPr>
                <w:rFonts w:hint="eastAsia" w:ascii="Times New Roman" w:hAnsi="Times New Roman" w:cs="Times New Roman"/>
                <w:b w:val="0"/>
                <w:bCs w:val="0"/>
                <w:lang w:val="en-US" w:eastAsia="zh-CN"/>
              </w:rPr>
              <w:t>涉及的</w:t>
            </w:r>
            <w:r>
              <w:rPr>
                <w:rFonts w:hint="eastAsia" w:ascii="Times New Roman" w:hAnsi="Times New Roman" w:cs="Times New Roman"/>
                <w:lang w:val="en-US" w:eastAsia="zh-CN"/>
              </w:rPr>
              <w:t>信创产品</w:t>
            </w:r>
          </w:p>
        </w:tc>
        <w:tc>
          <w:tcPr>
            <w:tcW w:w="1791" w:type="dxa"/>
            <w:gridSpan w:val="3"/>
            <w:noWrap w:val="0"/>
            <w:vAlign w:val="top"/>
          </w:tcPr>
          <w:p w14:paraId="04D2349F">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2511A451">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5EF78B96">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5C285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4564CA9C">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14FE4147">
            <w:pPr>
              <w:pStyle w:val="3"/>
              <w:keepNext w:val="0"/>
              <w:keepLines w:val="0"/>
              <w:suppressLineNumbers w:val="0"/>
              <w:spacing w:beforeAutospacing="0" w:after="0" w:afterAutospacing="0"/>
              <w:ind w:left="0" w:right="0"/>
              <w:jc w:val="left"/>
              <w:rPr>
                <w:rFonts w:hint="eastAsia" w:ascii="Times New Roman" w:hAnsi="Times New Roman" w:cs="Times New Roman"/>
              </w:rPr>
            </w:pPr>
            <w:r>
              <w:rPr>
                <w:rFonts w:hint="eastAsia" w:ascii="Times New Roman" w:hAnsi="Times New Roman" w:cs="Times New Roman"/>
              </w:rPr>
              <w:t>（可加行）</w:t>
            </w:r>
            <w:r>
              <w:rPr>
                <w:rFonts w:hint="default" w:ascii="Times New Roman" w:hAnsi="Times New Roman" w:cs="Times New Roman"/>
              </w:rPr>
              <w:t>... ...</w:t>
            </w:r>
          </w:p>
        </w:tc>
        <w:tc>
          <w:tcPr>
            <w:tcW w:w="1791" w:type="dxa"/>
            <w:gridSpan w:val="3"/>
            <w:noWrap w:val="0"/>
            <w:vAlign w:val="top"/>
          </w:tcPr>
          <w:p w14:paraId="5C95D9FB">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5202FB6D">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2C9B34E0">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675C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4C075070">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7B855F3B">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434DEF7B">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30B74241">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3AFDFA54">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5513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5CFD4907">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12F45911">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4595AE07">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07E096E5">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5542C436">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110D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67D2801B">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32720DD2">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516194DF">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21D38DD9">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2076DFBF">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114A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7BA14A58">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73F8B7CF">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17666A4C">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503D0AFF">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351561C5">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649F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42112EA0">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3292253E">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68922D53">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74D869C9">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3BC95BEC">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47AB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0" w:type="dxa"/>
            <w:vMerge w:val="restart"/>
            <w:noWrap w:val="0"/>
            <w:vAlign w:val="center"/>
          </w:tcPr>
          <w:p w14:paraId="15CDA2AE">
            <w:pPr>
              <w:keepNext w:val="0"/>
              <w:keepLines w:val="0"/>
              <w:suppressLineNumbers w:val="0"/>
              <w:spacing w:before="0" w:beforeAutospacing="0" w:after="0" w:afterAutospacing="0" w:line="400" w:lineRule="exact"/>
              <w:ind w:left="0" w:right="0"/>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工业控制系统产品应用情况</w:t>
            </w:r>
          </w:p>
          <w:p w14:paraId="3A894D55">
            <w:pPr>
              <w:pStyle w:val="3"/>
              <w:keepNext w:val="0"/>
              <w:keepLines w:val="0"/>
              <w:suppressLineNumbers w:val="0"/>
              <w:spacing w:beforeAutospacing="0" w:after="0" w:afterAutospacing="0"/>
              <w:ind w:left="0" w:right="0"/>
              <w:jc w:val="both"/>
              <w:rPr>
                <w:rFonts w:hint="default" w:cs="Times New Roman"/>
              </w:rPr>
            </w:pPr>
            <w:r>
              <w:rPr>
                <w:rFonts w:hint="eastAsia" w:ascii="仿宋_GB2312" w:hAnsi="仿宋_GB2312" w:eastAsia="仿宋_GB2312" w:cs="仿宋_GB2312"/>
                <w:b w:val="0"/>
                <w:bCs w:val="0"/>
                <w:kern w:val="2"/>
                <w:sz w:val="24"/>
                <w:szCs w:val="24"/>
                <w:lang w:val="en-US" w:eastAsia="zh-CN" w:bidi="ar-SA"/>
              </w:rPr>
              <w:t>（申请02工业控制系统场景建设方向选填）</w:t>
            </w:r>
          </w:p>
        </w:tc>
        <w:tc>
          <w:tcPr>
            <w:tcW w:w="1858" w:type="dxa"/>
            <w:gridSpan w:val="3"/>
            <w:noWrap w:val="0"/>
            <w:vAlign w:val="center"/>
          </w:tcPr>
          <w:p w14:paraId="52FDBCFC">
            <w:pPr>
              <w:keepNext w:val="0"/>
              <w:keepLines w:val="0"/>
              <w:suppressLineNumbers w:val="0"/>
              <w:spacing w:before="0" w:beforeAutospacing="0" w:after="0" w:afterAutospacing="0" w:line="400" w:lineRule="exact"/>
              <w:ind w:left="0" w:right="0"/>
              <w:jc w:val="center"/>
              <w:rPr>
                <w:rFonts w:hint="eastAsia" w:ascii="Times New Roman" w:hAnsi="Times New Roman" w:cs="Times New Roman"/>
              </w:rPr>
            </w:pPr>
            <w:r>
              <w:rPr>
                <w:rFonts w:hint="default" w:ascii="仿宋_GB2312" w:hAnsi="仿宋_GB2312" w:eastAsia="仿宋_GB2312" w:cs="仿宋_GB2312"/>
                <w:b/>
                <w:bCs/>
                <w:sz w:val="24"/>
              </w:rPr>
              <w:t>类别</w:t>
            </w:r>
          </w:p>
        </w:tc>
        <w:tc>
          <w:tcPr>
            <w:tcW w:w="1791" w:type="dxa"/>
            <w:gridSpan w:val="3"/>
            <w:noWrap w:val="0"/>
            <w:vAlign w:val="center"/>
          </w:tcPr>
          <w:p w14:paraId="25AF5930">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rPr>
            </w:pPr>
            <w:r>
              <w:rPr>
                <w:rFonts w:hint="default" w:ascii="仿宋_GB2312" w:hAnsi="仿宋_GB2312" w:eastAsia="仿宋_GB2312" w:cs="仿宋_GB2312"/>
                <w:b/>
                <w:bCs/>
                <w:sz w:val="24"/>
              </w:rPr>
              <w:t>品牌</w:t>
            </w:r>
          </w:p>
        </w:tc>
        <w:tc>
          <w:tcPr>
            <w:tcW w:w="1920" w:type="dxa"/>
            <w:gridSpan w:val="2"/>
            <w:noWrap w:val="0"/>
            <w:vAlign w:val="center"/>
          </w:tcPr>
          <w:p w14:paraId="4AC5DFBA">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rPr>
            </w:pPr>
            <w:r>
              <w:rPr>
                <w:rFonts w:hint="default" w:ascii="仿宋_GB2312" w:hAnsi="仿宋_GB2312" w:eastAsia="仿宋_GB2312" w:cs="仿宋_GB2312"/>
                <w:b/>
                <w:bCs/>
                <w:sz w:val="24"/>
              </w:rPr>
              <w:t>规格型号</w:t>
            </w:r>
          </w:p>
        </w:tc>
        <w:tc>
          <w:tcPr>
            <w:tcW w:w="2211" w:type="dxa"/>
            <w:gridSpan w:val="2"/>
            <w:noWrap w:val="0"/>
            <w:vAlign w:val="center"/>
          </w:tcPr>
          <w:p w14:paraId="76ECCFD9">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rPr>
            </w:pPr>
            <w:r>
              <w:rPr>
                <w:rFonts w:hint="default" w:ascii="仿宋_GB2312" w:hAnsi="仿宋_GB2312" w:eastAsia="仿宋_GB2312" w:cs="仿宋_GB2312"/>
                <w:b/>
                <w:bCs/>
                <w:sz w:val="24"/>
              </w:rPr>
              <w:t>台（套）数</w:t>
            </w:r>
          </w:p>
        </w:tc>
      </w:tr>
      <w:tr w14:paraId="0AD8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2BD5E8CD">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28963ADA">
            <w:pPr>
              <w:pStyle w:val="3"/>
              <w:keepNext w:val="0"/>
              <w:keepLines w:val="0"/>
              <w:suppressLineNumbers w:val="0"/>
              <w:spacing w:beforeAutospacing="0" w:after="0" w:afterAutospacing="0"/>
              <w:ind w:left="0" w:right="0"/>
              <w:jc w:val="both"/>
              <w:rPr>
                <w:rFonts w:hint="default" w:ascii="Times New Roman" w:hAnsi="Times New Roman" w:cs="Times New Roman"/>
                <w:b/>
                <w:bCs/>
                <w:lang w:val="en-US" w:eastAsia="zh-CN"/>
              </w:rPr>
            </w:pPr>
            <w:r>
              <w:rPr>
                <w:rFonts w:hint="eastAsia" w:ascii="Times New Roman" w:hAnsi="Times New Roman" w:cs="Times New Roman"/>
                <w:b w:val="0"/>
                <w:bCs w:val="0"/>
                <w:lang w:val="en-US" w:eastAsia="zh-CN"/>
              </w:rPr>
              <w:t>围绕PLC、DCS、SCASA、SIS、嵌入式软件等</w:t>
            </w:r>
            <w:r>
              <w:rPr>
                <w:rFonts w:hint="eastAsia" w:ascii="Times New Roman" w:hAnsi="Times New Roman" w:cs="Times New Roman"/>
                <w:lang w:val="en-US" w:eastAsia="zh-CN"/>
              </w:rPr>
              <w:t>类别</w:t>
            </w:r>
            <w:r>
              <w:rPr>
                <w:rFonts w:hint="eastAsia" w:ascii="Times New Roman" w:hAnsi="Times New Roman" w:cs="Times New Roman"/>
                <w:b/>
                <w:bCs/>
                <w:lang w:val="en-US" w:eastAsia="zh-CN"/>
              </w:rPr>
              <w:t>分别列出</w:t>
            </w:r>
            <w:r>
              <w:rPr>
                <w:rFonts w:hint="eastAsia" w:ascii="Times New Roman" w:hAnsi="Times New Roman" w:cs="Times New Roman"/>
                <w:b w:val="0"/>
                <w:bCs w:val="0"/>
                <w:lang w:val="en-US" w:eastAsia="zh-CN"/>
              </w:rPr>
              <w:t>涉及的工业控制系统相关产品</w:t>
            </w:r>
          </w:p>
        </w:tc>
        <w:tc>
          <w:tcPr>
            <w:tcW w:w="1791" w:type="dxa"/>
            <w:gridSpan w:val="3"/>
            <w:noWrap w:val="0"/>
            <w:vAlign w:val="top"/>
          </w:tcPr>
          <w:p w14:paraId="7E5C09D1">
            <w:pPr>
              <w:pStyle w:val="3"/>
              <w:keepNext w:val="0"/>
              <w:keepLines w:val="0"/>
              <w:suppressLineNumbers w:val="0"/>
              <w:spacing w:beforeAutospacing="0" w:after="0" w:afterAutospacing="0"/>
              <w:ind w:left="0" w:right="0"/>
              <w:jc w:val="both"/>
              <w:rPr>
                <w:rFonts w:hint="eastAsia" w:ascii="Times New Roman" w:hAnsi="Times New Roman" w:cs="Times New Roman"/>
                <w:b/>
                <w:bCs/>
                <w:lang w:val="en-US" w:eastAsia="zh-CN"/>
              </w:rPr>
            </w:pPr>
          </w:p>
        </w:tc>
        <w:tc>
          <w:tcPr>
            <w:tcW w:w="1920" w:type="dxa"/>
            <w:gridSpan w:val="2"/>
            <w:noWrap w:val="0"/>
            <w:vAlign w:val="top"/>
          </w:tcPr>
          <w:p w14:paraId="2E7F5E6D">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70FE72B5">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3FDB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586E880F">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3C33939A">
            <w:pPr>
              <w:pStyle w:val="3"/>
              <w:keepNext w:val="0"/>
              <w:keepLines w:val="0"/>
              <w:suppressLineNumbers w:val="0"/>
              <w:spacing w:beforeAutospacing="0" w:after="0" w:afterAutospacing="0"/>
              <w:ind w:left="0" w:right="0"/>
              <w:jc w:val="left"/>
              <w:rPr>
                <w:rFonts w:hint="eastAsia" w:ascii="Times New Roman" w:hAnsi="Times New Roman" w:cs="Times New Roman"/>
              </w:rPr>
            </w:pPr>
            <w:r>
              <w:rPr>
                <w:rFonts w:hint="eastAsia" w:ascii="Times New Roman" w:hAnsi="Times New Roman" w:cs="Times New Roman"/>
              </w:rPr>
              <w:t>（可加行）</w:t>
            </w:r>
            <w:r>
              <w:rPr>
                <w:rFonts w:hint="default" w:ascii="Times New Roman" w:hAnsi="Times New Roman" w:cs="Times New Roman"/>
              </w:rPr>
              <w:t>... ...</w:t>
            </w:r>
          </w:p>
        </w:tc>
        <w:tc>
          <w:tcPr>
            <w:tcW w:w="1791" w:type="dxa"/>
            <w:gridSpan w:val="3"/>
            <w:noWrap w:val="0"/>
            <w:vAlign w:val="top"/>
          </w:tcPr>
          <w:p w14:paraId="1715E1F6">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0A60E43C">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0A450FEF">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0121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41D42AC6">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093C2C66">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2449A644">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40292615">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2EDCF2B5">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5D7A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460" w:type="dxa"/>
            <w:vMerge w:val="continue"/>
            <w:noWrap w:val="0"/>
            <w:vAlign w:val="center"/>
          </w:tcPr>
          <w:p w14:paraId="28E3A7A1">
            <w:pPr>
              <w:pStyle w:val="3"/>
              <w:keepNext w:val="0"/>
              <w:keepLines w:val="0"/>
              <w:suppressLineNumbers w:val="0"/>
              <w:spacing w:beforeAutospacing="0" w:after="0" w:afterAutospacing="0"/>
              <w:ind w:left="0" w:right="0"/>
              <w:jc w:val="both"/>
              <w:rPr>
                <w:rFonts w:hint="default" w:cs="Times New Roman"/>
              </w:rPr>
            </w:pPr>
          </w:p>
        </w:tc>
        <w:tc>
          <w:tcPr>
            <w:tcW w:w="1858" w:type="dxa"/>
            <w:gridSpan w:val="3"/>
            <w:noWrap w:val="0"/>
            <w:vAlign w:val="center"/>
          </w:tcPr>
          <w:p w14:paraId="51CAA7C9">
            <w:pPr>
              <w:pStyle w:val="3"/>
              <w:keepNext w:val="0"/>
              <w:keepLines w:val="0"/>
              <w:suppressLineNumbers w:val="0"/>
              <w:spacing w:beforeAutospacing="0" w:after="0" w:afterAutospacing="0"/>
              <w:ind w:left="0" w:right="0"/>
              <w:jc w:val="left"/>
              <w:rPr>
                <w:rFonts w:hint="eastAsia" w:ascii="Times New Roman" w:hAnsi="Times New Roman" w:cs="Times New Roman"/>
              </w:rPr>
            </w:pPr>
          </w:p>
        </w:tc>
        <w:tc>
          <w:tcPr>
            <w:tcW w:w="1791" w:type="dxa"/>
            <w:gridSpan w:val="3"/>
            <w:noWrap w:val="0"/>
            <w:vAlign w:val="top"/>
          </w:tcPr>
          <w:p w14:paraId="0CFFEFDD">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1920" w:type="dxa"/>
            <w:gridSpan w:val="2"/>
            <w:noWrap w:val="0"/>
            <w:vAlign w:val="top"/>
          </w:tcPr>
          <w:p w14:paraId="75377E8C">
            <w:pPr>
              <w:pStyle w:val="3"/>
              <w:keepNext w:val="0"/>
              <w:keepLines w:val="0"/>
              <w:suppressLineNumbers w:val="0"/>
              <w:spacing w:beforeAutospacing="0" w:after="0" w:afterAutospacing="0"/>
              <w:ind w:left="0" w:right="0"/>
              <w:jc w:val="both"/>
              <w:rPr>
                <w:rFonts w:hint="default" w:ascii="Times New Roman" w:hAnsi="Times New Roman" w:cs="Times New Roman"/>
              </w:rPr>
            </w:pPr>
          </w:p>
        </w:tc>
        <w:tc>
          <w:tcPr>
            <w:tcW w:w="2211" w:type="dxa"/>
            <w:gridSpan w:val="2"/>
            <w:noWrap w:val="0"/>
            <w:vAlign w:val="top"/>
          </w:tcPr>
          <w:p w14:paraId="39F5CD27">
            <w:pPr>
              <w:pStyle w:val="3"/>
              <w:keepNext w:val="0"/>
              <w:keepLines w:val="0"/>
              <w:suppressLineNumbers w:val="0"/>
              <w:spacing w:beforeAutospacing="0" w:after="0" w:afterAutospacing="0"/>
              <w:ind w:left="0" w:right="0"/>
              <w:jc w:val="both"/>
              <w:rPr>
                <w:rFonts w:hint="default" w:ascii="Times New Roman" w:hAnsi="Times New Roman" w:cs="Times New Roman"/>
              </w:rPr>
            </w:pPr>
          </w:p>
        </w:tc>
      </w:tr>
      <w:tr w14:paraId="7A0E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atLeast"/>
          <w:jc w:val="center"/>
        </w:trPr>
        <w:tc>
          <w:tcPr>
            <w:tcW w:w="1460" w:type="dxa"/>
            <w:noWrap w:val="0"/>
            <w:vAlign w:val="center"/>
          </w:tcPr>
          <w:p w14:paraId="4B8F6D1B">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b/>
                <w:bCs/>
                <w:sz w:val="24"/>
              </w:rPr>
              <w:t>项目负责人</w:t>
            </w:r>
          </w:p>
        </w:tc>
        <w:tc>
          <w:tcPr>
            <w:tcW w:w="951" w:type="dxa"/>
            <w:noWrap w:val="0"/>
            <w:vAlign w:val="center"/>
          </w:tcPr>
          <w:p w14:paraId="46ACA0B9">
            <w:pPr>
              <w:keepNext w:val="0"/>
              <w:keepLines w:val="0"/>
              <w:suppressLineNumbers w:val="0"/>
              <w:adjustRightInd w:val="0"/>
              <w:snapToGrid w:val="0"/>
              <w:spacing w:before="86" w:beforeLines="15" w:beforeAutospacing="0" w:after="0" w:afterAutospacing="0" w:line="240" w:lineRule="atLeast"/>
              <w:ind w:left="0" w:right="0"/>
              <w:jc w:val="left"/>
              <w:rPr>
                <w:rFonts w:hint="eastAsia" w:ascii="仿宋_GB2312" w:hAnsi="仿宋_GB2312" w:eastAsia="仿宋_GB2312" w:cs="仿宋_GB2312"/>
                <w:color w:val="000000"/>
                <w:sz w:val="24"/>
              </w:rPr>
            </w:pPr>
          </w:p>
        </w:tc>
        <w:tc>
          <w:tcPr>
            <w:tcW w:w="1200" w:type="dxa"/>
            <w:gridSpan w:val="3"/>
            <w:noWrap w:val="0"/>
            <w:vAlign w:val="center"/>
          </w:tcPr>
          <w:p w14:paraId="1B825CA8">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b/>
                <w:bCs/>
                <w:sz w:val="24"/>
              </w:rPr>
              <w:t>职务</w:t>
            </w:r>
          </w:p>
        </w:tc>
        <w:tc>
          <w:tcPr>
            <w:tcW w:w="1009" w:type="dxa"/>
            <w:noWrap w:val="0"/>
            <w:vAlign w:val="center"/>
          </w:tcPr>
          <w:p w14:paraId="1CB59CCB">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仿宋_GB2312" w:hAnsi="仿宋_GB2312" w:eastAsia="仿宋_GB2312" w:cs="仿宋_GB2312"/>
                <w:color w:val="000000"/>
                <w:sz w:val="24"/>
              </w:rPr>
            </w:pPr>
          </w:p>
        </w:tc>
        <w:tc>
          <w:tcPr>
            <w:tcW w:w="1155" w:type="dxa"/>
            <w:gridSpan w:val="2"/>
            <w:noWrap w:val="0"/>
            <w:vAlign w:val="center"/>
          </w:tcPr>
          <w:p w14:paraId="71765DFA">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b/>
                <w:bCs/>
                <w:sz w:val="24"/>
              </w:rPr>
              <w:t>职称</w:t>
            </w:r>
          </w:p>
        </w:tc>
        <w:tc>
          <w:tcPr>
            <w:tcW w:w="1254" w:type="dxa"/>
            <w:noWrap w:val="0"/>
            <w:vAlign w:val="center"/>
          </w:tcPr>
          <w:p w14:paraId="07CA4059">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仿宋_GB2312" w:hAnsi="仿宋_GB2312" w:eastAsia="仿宋_GB2312" w:cs="仿宋_GB2312"/>
                <w:color w:val="000000"/>
                <w:sz w:val="24"/>
              </w:rPr>
            </w:pPr>
          </w:p>
        </w:tc>
        <w:tc>
          <w:tcPr>
            <w:tcW w:w="1056" w:type="dxa"/>
            <w:noWrap w:val="0"/>
            <w:vAlign w:val="center"/>
          </w:tcPr>
          <w:p w14:paraId="7D532F2D">
            <w:pPr>
              <w:keepNext w:val="0"/>
              <w:keepLines w:val="0"/>
              <w:suppressLineNumbers w:val="0"/>
              <w:adjustRightInd w:val="0"/>
              <w:snapToGrid w:val="0"/>
              <w:spacing w:before="86" w:beforeLines="15" w:beforeAutospacing="0" w:after="0" w:afterAutospacing="0" w:line="240" w:lineRule="atLeast"/>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b/>
                <w:bCs/>
                <w:sz w:val="24"/>
              </w:rPr>
              <w:t>手机</w:t>
            </w:r>
          </w:p>
        </w:tc>
        <w:tc>
          <w:tcPr>
            <w:tcW w:w="1155" w:type="dxa"/>
            <w:noWrap w:val="0"/>
            <w:vAlign w:val="center"/>
          </w:tcPr>
          <w:p w14:paraId="3348229C">
            <w:pPr>
              <w:keepNext w:val="0"/>
              <w:keepLines w:val="0"/>
              <w:suppressLineNumbers w:val="0"/>
              <w:adjustRightInd w:val="0"/>
              <w:snapToGrid w:val="0"/>
              <w:spacing w:before="86" w:beforeLines="15" w:beforeAutospacing="0" w:after="0" w:afterAutospacing="0" w:line="240" w:lineRule="atLeast"/>
              <w:ind w:left="0" w:right="0"/>
              <w:jc w:val="left"/>
              <w:rPr>
                <w:rFonts w:hint="eastAsia" w:ascii="仿宋_GB2312" w:hAnsi="Times New Roman" w:eastAsia="仿宋_GB2312" w:cs="Times New Roman"/>
                <w:color w:val="000000"/>
                <w:sz w:val="24"/>
              </w:rPr>
            </w:pPr>
          </w:p>
        </w:tc>
      </w:tr>
    </w:tbl>
    <w:p w14:paraId="5A75011A">
      <w:pPr>
        <w:adjustRightInd w:val="0"/>
        <w:snapToGrid w:val="0"/>
        <w:spacing w:line="560" w:lineRule="exact"/>
        <w:rPr>
          <w:rFonts w:hint="eastAsia" w:ascii="黑体" w:hAnsi="黑体" w:eastAsia="黑体" w:cs="黑体"/>
          <w:sz w:val="32"/>
          <w:szCs w:val="32"/>
          <w:lang w:bidi="ar"/>
        </w:rPr>
      </w:pPr>
      <w:r>
        <w:rPr>
          <w:rFonts w:hint="eastAsia" w:eastAsia="黑体"/>
          <w:sz w:val="32"/>
          <w:szCs w:val="32"/>
        </w:rPr>
        <w:t xml:space="preserve">    </w:t>
      </w:r>
      <w:r>
        <w:rPr>
          <w:rFonts w:hint="eastAsia" w:ascii="黑体" w:hAnsi="黑体" w:eastAsia="黑体" w:cs="黑体"/>
          <w:sz w:val="32"/>
          <w:szCs w:val="32"/>
          <w:lang w:bidi="ar"/>
        </w:rPr>
        <w:t>二、场景情况报告</w:t>
      </w:r>
    </w:p>
    <w:p w14:paraId="170E8595">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（一）可行性、必要性分析：</w:t>
      </w:r>
    </w:p>
    <w:p w14:paraId="05BA619F">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（二）</w:t>
      </w:r>
      <w:r>
        <w:rPr>
          <w:rFonts w:hint="eastAsia" w:eastAsia="楷体_GB2312" w:cs="楷体_GB2312"/>
          <w:sz w:val="32"/>
          <w:szCs w:val="32"/>
          <w:lang w:bidi="ar"/>
        </w:rPr>
        <w:t>现有基础和</w:t>
      </w:r>
      <w:r>
        <w:rPr>
          <w:rFonts w:eastAsia="楷体_GB2312"/>
          <w:sz w:val="32"/>
          <w:szCs w:val="32"/>
        </w:rPr>
        <w:t>承担能力分析：</w:t>
      </w:r>
    </w:p>
    <w:p w14:paraId="74E85A22">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（三）</w:t>
      </w:r>
      <w:r>
        <w:rPr>
          <w:rFonts w:hint="eastAsia" w:ascii="楷体_GB2312" w:hAnsi="楷体_GB2312" w:eastAsia="楷体_GB2312" w:cs="楷体_GB2312"/>
          <w:sz w:val="32"/>
          <w:szCs w:val="32"/>
        </w:rPr>
        <w:t>该领域优势及经验：</w:t>
      </w:r>
    </w:p>
    <w:p w14:paraId="612F2E43">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（四）总体目标：</w:t>
      </w:r>
    </w:p>
    <w:p w14:paraId="24DF2140">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（五）主要内容：</w:t>
      </w:r>
    </w:p>
    <w:p w14:paraId="3E543765">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eastAsia="楷体_GB2312"/>
          <w:sz w:val="32"/>
          <w:szCs w:val="32"/>
        </w:rPr>
      </w:pPr>
      <w:r>
        <w:rPr>
          <w:rFonts w:eastAsia="楷体_GB2312"/>
          <w:sz w:val="32"/>
          <w:szCs w:val="32"/>
        </w:rPr>
        <w:t>（六）</w:t>
      </w:r>
      <w:r>
        <w:rPr>
          <w:rFonts w:hint="eastAsia" w:eastAsia="楷体_GB2312"/>
          <w:sz w:val="32"/>
          <w:szCs w:val="32"/>
        </w:rPr>
        <w:t>项目实施方案和进度：</w:t>
      </w:r>
    </w:p>
    <w:p w14:paraId="139FE735">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eastAsia="楷体_GB2312"/>
          <w:sz w:val="32"/>
          <w:szCs w:val="32"/>
        </w:rPr>
      </w:pPr>
      <w:r>
        <w:rPr>
          <w:rFonts w:hint="eastAsia" w:eastAsia="楷体_GB2312"/>
          <w:sz w:val="32"/>
          <w:szCs w:val="32"/>
        </w:rPr>
        <w:t>（七）</w:t>
      </w:r>
      <w:r>
        <w:rPr>
          <w:rFonts w:hint="eastAsia" w:eastAsia="楷体_GB2312"/>
          <w:sz w:val="32"/>
          <w:szCs w:val="32"/>
          <w:lang w:val="en-US" w:eastAsia="zh-CN"/>
        </w:rPr>
        <w:t>关键</w:t>
      </w:r>
      <w:r>
        <w:rPr>
          <w:rFonts w:hint="eastAsia" w:eastAsia="楷体_GB2312"/>
          <w:sz w:val="32"/>
          <w:szCs w:val="32"/>
        </w:rPr>
        <w:t>产品技术使用和适配验证情况：</w:t>
      </w:r>
    </w:p>
    <w:p w14:paraId="01350D48">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需详</w:t>
      </w:r>
      <w:r>
        <w:rPr>
          <w:rFonts w:hint="eastAsia" w:ascii="仿宋_GB2312" w:hAnsi="仿宋_GB2312" w:eastAsia="仿宋_GB2312" w:cs="仿宋_GB2312"/>
          <w:sz w:val="32"/>
          <w:szCs w:val="32"/>
        </w:rPr>
        <w:t>细说明信创</w:t>
      </w:r>
      <w:r>
        <w:rPr>
          <w:rFonts w:hint="eastAsia" w:ascii="仿宋_GB2312" w:hAnsi="仿宋_GB2312" w:eastAsia="仿宋_GB2312" w:cs="仿宋_GB2312"/>
          <w:sz w:val="32"/>
          <w:szCs w:val="32"/>
          <w:lang w:val="en-US" w:eastAsia="zh-CN"/>
        </w:rPr>
        <w:t>或工业控制系统相关</w:t>
      </w:r>
      <w:r>
        <w:rPr>
          <w:rFonts w:hint="eastAsia" w:ascii="仿宋_GB2312" w:hAnsi="仿宋_GB2312" w:eastAsia="仿宋_GB2312" w:cs="仿宋_GB2312"/>
          <w:sz w:val="32"/>
          <w:szCs w:val="32"/>
        </w:rPr>
        <w:t>产品在该场景首次应用情况、</w:t>
      </w:r>
      <w:r>
        <w:rPr>
          <w:rFonts w:hint="eastAsia" w:ascii="仿宋_GB2312" w:hAnsi="仿宋_GB2312" w:eastAsia="仿宋_GB2312" w:cs="仿宋_GB2312"/>
          <w:sz w:val="32"/>
          <w:szCs w:val="32"/>
          <w:lang w:val="en-US" w:eastAsia="zh-CN"/>
        </w:rPr>
        <w:t>适配验证情况、</w:t>
      </w:r>
      <w:r>
        <w:rPr>
          <w:rFonts w:hint="eastAsia" w:ascii="仿宋_GB2312" w:hAnsi="仿宋_GB2312" w:eastAsia="仿宋_GB2312" w:cs="仿宋_GB2312"/>
          <w:sz w:val="32"/>
          <w:szCs w:val="32"/>
        </w:rPr>
        <w:t>示范带动作用或信创产品应用取得重大突破情况）</w:t>
      </w:r>
    </w:p>
    <w:p w14:paraId="280E8087">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w:t>
      </w:r>
      <w:r>
        <w:rPr>
          <w:rFonts w:hint="eastAsia" w:eastAsia="楷体_GB2312"/>
          <w:sz w:val="32"/>
          <w:szCs w:val="32"/>
        </w:rPr>
        <w:t>八</w:t>
      </w:r>
      <w:r>
        <w:rPr>
          <w:rFonts w:eastAsia="楷体_GB2312"/>
          <w:sz w:val="32"/>
          <w:szCs w:val="32"/>
        </w:rPr>
        <w:t>）验收考核指标：</w:t>
      </w:r>
    </w:p>
    <w:p w14:paraId="06362F07">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eastAsia="楷体_GB2312"/>
          <w:sz w:val="32"/>
          <w:szCs w:val="32"/>
        </w:rPr>
      </w:pPr>
      <w:r>
        <w:rPr>
          <w:rFonts w:eastAsia="楷体_GB2312"/>
          <w:sz w:val="32"/>
          <w:szCs w:val="32"/>
        </w:rPr>
        <w:t>（</w:t>
      </w:r>
      <w:r>
        <w:rPr>
          <w:rFonts w:hint="eastAsia" w:eastAsia="楷体_GB2312"/>
          <w:sz w:val="32"/>
          <w:szCs w:val="32"/>
        </w:rPr>
        <w:t>九</w:t>
      </w:r>
      <w:r>
        <w:rPr>
          <w:rFonts w:eastAsia="楷体_GB2312"/>
          <w:sz w:val="32"/>
          <w:szCs w:val="32"/>
        </w:rPr>
        <w:t>）经济</w:t>
      </w:r>
      <w:r>
        <w:rPr>
          <w:rFonts w:hint="eastAsia" w:eastAsia="楷体_GB2312"/>
          <w:sz w:val="32"/>
          <w:szCs w:val="32"/>
        </w:rPr>
        <w:t>和</w:t>
      </w:r>
      <w:r>
        <w:rPr>
          <w:rFonts w:eastAsia="楷体_GB2312"/>
          <w:sz w:val="32"/>
          <w:szCs w:val="32"/>
        </w:rPr>
        <w:t>社会效益分析：</w:t>
      </w:r>
    </w:p>
    <w:p w14:paraId="68FA223F">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eastAsia="仿宋_GB2312"/>
          <w:sz w:val="32"/>
          <w:szCs w:val="32"/>
          <w:lang w:val="en-US" w:eastAsia="zh-CN"/>
        </w:rPr>
      </w:pPr>
      <w:r>
        <w:rPr>
          <w:rFonts w:hint="eastAsia" w:ascii="仿宋_GB2312" w:hAnsi="仿宋_GB2312" w:eastAsia="仿宋_GB2312" w:cs="仿宋_GB2312"/>
          <w:sz w:val="32"/>
          <w:szCs w:val="32"/>
        </w:rPr>
        <w:t>（需说明对我市信创产业发展直接带动情况）</w:t>
      </w:r>
    </w:p>
    <w:p w14:paraId="5D430C9C">
      <w:pPr>
        <w:pStyle w:val="3"/>
        <w:keepNext w:val="0"/>
        <w:keepLines w:val="0"/>
        <w:pageBreakBefore w:val="0"/>
        <w:widowControl w:val="0"/>
        <w:kinsoku/>
        <w:wordWrap/>
        <w:overflowPunct/>
        <w:topLinePunct w:val="0"/>
        <w:autoSpaceDE/>
        <w:autoSpaceDN/>
        <w:bidi w:val="0"/>
        <w:adjustRightInd/>
        <w:snapToGrid/>
        <w:spacing w:before="10" w:line="520" w:lineRule="exact"/>
        <w:jc w:val="left"/>
        <w:textAlignment w:val="auto"/>
        <w:rPr>
          <w:rFonts w:hint="eastAsia" w:ascii="方正小标宋简体" w:hAnsi="宋体" w:eastAsia="黑体"/>
          <w:b/>
          <w:bCs/>
          <w:sz w:val="44"/>
          <w:szCs w:val="44"/>
          <w:lang w:eastAsia="zh-CN"/>
        </w:rPr>
      </w:pPr>
      <w:r>
        <w:rPr>
          <w:rFonts w:hint="eastAsia" w:eastAsia="仿宋_GB2312"/>
          <w:sz w:val="32"/>
          <w:szCs w:val="32"/>
          <w:lang w:val="en-US" w:eastAsia="zh-CN"/>
        </w:rPr>
        <w:br w:type="page"/>
      </w:r>
      <w:r>
        <w:rPr>
          <w:rFonts w:ascii="Times New Roman" w:hAnsi="Times New Roman" w:eastAsia="黑体"/>
          <w:sz w:val="32"/>
          <w:szCs w:val="32"/>
        </w:rPr>
        <w:t>附件：</w:t>
      </w:r>
      <w:r>
        <w:rPr>
          <w:rFonts w:hint="eastAsia" w:ascii="Times New Roman" w:hAnsi="Times New Roman" w:eastAsia="黑体"/>
          <w:sz w:val="32"/>
          <w:szCs w:val="32"/>
          <w:lang w:val="en-US" w:eastAsia="zh-CN"/>
        </w:rPr>
        <w:t>6</w:t>
      </w:r>
      <w:r>
        <w:rPr>
          <w:rFonts w:hint="eastAsia" w:ascii="Times New Roman" w:hAnsi="Times New Roman" w:eastAsia="黑体"/>
          <w:sz w:val="32"/>
          <w:szCs w:val="32"/>
        </w:rPr>
        <w:t>—</w:t>
      </w:r>
      <w:r>
        <w:rPr>
          <w:rFonts w:hint="eastAsia" w:ascii="Times New Roman" w:hAnsi="Times New Roman" w:eastAsia="黑体"/>
          <w:sz w:val="32"/>
          <w:szCs w:val="32"/>
          <w:lang w:val="en-US" w:eastAsia="zh-CN"/>
        </w:rPr>
        <w:t>3</w:t>
      </w:r>
    </w:p>
    <w:p w14:paraId="2B0A0AEE">
      <w:pPr>
        <w:pStyle w:val="3"/>
        <w:keepNext w:val="0"/>
        <w:keepLines w:val="0"/>
        <w:pageBreakBefore w:val="0"/>
        <w:widowControl w:val="0"/>
        <w:kinsoku/>
        <w:wordWrap/>
        <w:overflowPunct/>
        <w:topLinePunct w:val="0"/>
        <w:autoSpaceDE/>
        <w:autoSpaceDN/>
        <w:bidi w:val="0"/>
        <w:adjustRightInd/>
        <w:snapToGrid/>
        <w:spacing w:before="0" w:line="520" w:lineRule="exact"/>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项目资金预算总表</w:t>
      </w:r>
    </w:p>
    <w:p w14:paraId="7232B966">
      <w:pPr>
        <w:adjustRightInd w:val="0"/>
        <w:snapToGrid w:val="0"/>
        <w:ind w:left="6933" w:hanging="6933"/>
        <w:jc w:val="right"/>
        <w:rPr>
          <w:rFonts w:ascii="黑体"/>
          <w:sz w:val="30"/>
        </w:rPr>
      </w:pPr>
      <w:r>
        <w:rPr>
          <w:rFonts w:hint="eastAsia" w:ascii="仿宋_GB2312" w:hAnsi="宋体" w:eastAsia="仿宋_GB2312"/>
          <w:sz w:val="24"/>
        </w:rPr>
        <w:t>单位：万元</w:t>
      </w:r>
    </w:p>
    <w:tbl>
      <w:tblPr>
        <w:tblStyle w:val="11"/>
        <w:tblW w:w="0" w:type="auto"/>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1376"/>
        <w:gridCol w:w="1371"/>
        <w:gridCol w:w="1254"/>
        <w:gridCol w:w="1333"/>
        <w:gridCol w:w="1208"/>
      </w:tblGrid>
      <w:tr w14:paraId="324F5DF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vMerge w:val="restart"/>
            <w:tcBorders>
              <w:top w:val="single" w:color="auto" w:sz="4" w:space="0"/>
              <w:left w:val="single" w:color="auto" w:sz="4" w:space="0"/>
            </w:tcBorders>
            <w:noWrap w:val="0"/>
            <w:vAlign w:val="center"/>
          </w:tcPr>
          <w:p w14:paraId="7EAC6935">
            <w:pPr>
              <w:keepNext w:val="0"/>
              <w:keepLines w:val="0"/>
              <w:suppressLineNumbers w:val="0"/>
              <w:adjustRightInd w:val="0"/>
              <w:spacing w:before="0" w:beforeAutospacing="0" w:after="0" w:afterAutospacing="0" w:line="440" w:lineRule="exact"/>
              <w:ind w:left="0" w:right="0"/>
              <w:jc w:val="center"/>
              <w:rPr>
                <w:rFonts w:hint="default" w:ascii="仿宋_GB2312" w:hAnsi="Times New Roman" w:eastAsia="仿宋_GB2312" w:cs="Times New Roman"/>
                <w:b/>
                <w:bCs/>
                <w:sz w:val="24"/>
              </w:rPr>
            </w:pPr>
            <w:r>
              <w:rPr>
                <w:rFonts w:hint="eastAsia" w:ascii="仿宋_GB2312" w:hAnsi="Times New Roman" w:eastAsia="仿宋_GB2312" w:cs="Times New Roman"/>
                <w:b/>
                <w:bCs/>
                <w:sz w:val="24"/>
              </w:rPr>
              <w:t>资金来源预算</w:t>
            </w:r>
          </w:p>
        </w:tc>
        <w:tc>
          <w:tcPr>
            <w:tcW w:w="1376" w:type="dxa"/>
            <w:vMerge w:val="restart"/>
            <w:tcBorders>
              <w:top w:val="single" w:color="auto" w:sz="4" w:space="0"/>
            </w:tcBorders>
            <w:noWrap w:val="0"/>
            <w:vAlign w:val="center"/>
          </w:tcPr>
          <w:p w14:paraId="3E79CD2C">
            <w:pPr>
              <w:keepNext w:val="0"/>
              <w:keepLines w:val="0"/>
              <w:suppressLineNumbers w:val="0"/>
              <w:adjustRightInd w:val="0"/>
              <w:spacing w:before="0" w:beforeAutospacing="0" w:after="0" w:afterAutospacing="0" w:line="440" w:lineRule="exact"/>
              <w:ind w:left="0" w:right="0"/>
              <w:jc w:val="center"/>
              <w:rPr>
                <w:rFonts w:hint="default" w:ascii="仿宋_GB2312" w:hAnsi="Times New Roman" w:eastAsia="仿宋_GB2312" w:cs="Times New Roman"/>
                <w:b/>
                <w:bCs/>
                <w:sz w:val="24"/>
              </w:rPr>
            </w:pPr>
            <w:r>
              <w:rPr>
                <w:rFonts w:hint="eastAsia" w:ascii="仿宋_GB2312" w:hAnsi="Times New Roman" w:eastAsia="仿宋_GB2312" w:cs="Times New Roman"/>
                <w:b/>
                <w:bCs/>
                <w:sz w:val="24"/>
              </w:rPr>
              <w:t>预算金额</w:t>
            </w:r>
          </w:p>
        </w:tc>
        <w:tc>
          <w:tcPr>
            <w:tcW w:w="5166" w:type="dxa"/>
            <w:gridSpan w:val="4"/>
            <w:tcBorders>
              <w:top w:val="single" w:color="auto" w:sz="4" w:space="0"/>
              <w:right w:val="single" w:color="auto" w:sz="4" w:space="0"/>
            </w:tcBorders>
            <w:noWrap w:val="0"/>
            <w:vAlign w:val="center"/>
          </w:tcPr>
          <w:p w14:paraId="1A004EB9">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sz w:val="24"/>
              </w:rPr>
            </w:pPr>
            <w:r>
              <w:rPr>
                <w:rFonts w:hint="eastAsia" w:ascii="仿宋_GB2312" w:hAnsi="Times New Roman" w:eastAsia="仿宋_GB2312" w:cs="Times New Roman"/>
                <w:b/>
                <w:sz w:val="24"/>
              </w:rPr>
              <w:t>其中</w:t>
            </w:r>
          </w:p>
        </w:tc>
      </w:tr>
      <w:tr w14:paraId="1F83101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vMerge w:val="continue"/>
            <w:tcBorders>
              <w:left w:val="single" w:color="auto" w:sz="4" w:space="0"/>
            </w:tcBorders>
            <w:noWrap w:val="0"/>
            <w:vAlign w:val="top"/>
          </w:tcPr>
          <w:p w14:paraId="775EF08A">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b/>
                <w:sz w:val="24"/>
              </w:rPr>
            </w:pPr>
          </w:p>
        </w:tc>
        <w:tc>
          <w:tcPr>
            <w:tcW w:w="1376" w:type="dxa"/>
            <w:vMerge w:val="continue"/>
            <w:noWrap w:val="0"/>
            <w:vAlign w:val="center"/>
          </w:tcPr>
          <w:p w14:paraId="3D76BEA9">
            <w:pPr>
              <w:keepNext w:val="0"/>
              <w:keepLines w:val="0"/>
              <w:suppressLineNumbers w:val="0"/>
              <w:adjustRightInd w:val="0"/>
              <w:spacing w:before="0" w:beforeAutospacing="0" w:after="0" w:afterAutospacing="0" w:line="440" w:lineRule="exact"/>
              <w:ind w:left="0" w:right="0"/>
              <w:jc w:val="center"/>
              <w:rPr>
                <w:rFonts w:hint="default" w:ascii="仿宋_GB2312" w:hAnsi="Times New Roman" w:eastAsia="仿宋_GB2312" w:cs="Times New Roman"/>
                <w:b/>
                <w:sz w:val="24"/>
              </w:rPr>
            </w:pPr>
          </w:p>
        </w:tc>
        <w:tc>
          <w:tcPr>
            <w:tcW w:w="1371" w:type="dxa"/>
            <w:noWrap w:val="0"/>
            <w:vAlign w:val="center"/>
          </w:tcPr>
          <w:p w14:paraId="483A20D7">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sz w:val="24"/>
              </w:rPr>
            </w:pPr>
            <w:r>
              <w:rPr>
                <w:rFonts w:hint="default" w:ascii="仿宋_GB2312" w:hAnsi="Times New Roman" w:eastAsia="仿宋_GB2312" w:cs="Times New Roman"/>
                <w:b/>
                <w:sz w:val="24"/>
              </w:rPr>
              <w:t>年</w:t>
            </w:r>
          </w:p>
        </w:tc>
        <w:tc>
          <w:tcPr>
            <w:tcW w:w="1254" w:type="dxa"/>
            <w:noWrap w:val="0"/>
            <w:vAlign w:val="center"/>
          </w:tcPr>
          <w:p w14:paraId="0ABC761E">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sz w:val="24"/>
              </w:rPr>
            </w:pPr>
            <w:r>
              <w:rPr>
                <w:rFonts w:hint="default" w:ascii="仿宋_GB2312" w:hAnsi="Times New Roman" w:eastAsia="仿宋_GB2312" w:cs="Times New Roman"/>
                <w:b/>
                <w:sz w:val="24"/>
              </w:rPr>
              <w:t>年</w:t>
            </w:r>
          </w:p>
        </w:tc>
        <w:tc>
          <w:tcPr>
            <w:tcW w:w="1333" w:type="dxa"/>
            <w:noWrap w:val="0"/>
            <w:vAlign w:val="center"/>
          </w:tcPr>
          <w:p w14:paraId="4A9316CB">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sz w:val="24"/>
              </w:rPr>
            </w:pPr>
            <w:r>
              <w:rPr>
                <w:rFonts w:hint="default" w:ascii="仿宋_GB2312" w:hAnsi="Times New Roman" w:eastAsia="仿宋_GB2312" w:cs="Times New Roman"/>
                <w:b/>
                <w:sz w:val="24"/>
              </w:rPr>
              <w:t>年</w:t>
            </w:r>
          </w:p>
        </w:tc>
        <w:tc>
          <w:tcPr>
            <w:tcW w:w="1208" w:type="dxa"/>
            <w:tcBorders>
              <w:right w:val="single" w:color="auto" w:sz="4" w:space="0"/>
            </w:tcBorders>
            <w:noWrap w:val="0"/>
            <w:vAlign w:val="center"/>
          </w:tcPr>
          <w:p w14:paraId="44F6B618">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sz w:val="24"/>
              </w:rPr>
            </w:pPr>
            <w:r>
              <w:rPr>
                <w:rFonts w:hint="default" w:ascii="仿宋_GB2312" w:hAnsi="Times New Roman" w:eastAsia="仿宋_GB2312" w:cs="Times New Roman"/>
                <w:b/>
                <w:sz w:val="24"/>
              </w:rPr>
              <w:t>年</w:t>
            </w:r>
          </w:p>
        </w:tc>
      </w:tr>
      <w:tr w14:paraId="45E0C72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40FE0CB0">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投资总额</w:t>
            </w:r>
          </w:p>
        </w:tc>
        <w:tc>
          <w:tcPr>
            <w:tcW w:w="1376" w:type="dxa"/>
            <w:noWrap w:val="0"/>
            <w:vAlign w:val="top"/>
          </w:tcPr>
          <w:p w14:paraId="2EFCB80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center"/>
          </w:tcPr>
          <w:p w14:paraId="3F37638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54" w:type="dxa"/>
            <w:noWrap w:val="0"/>
            <w:vAlign w:val="center"/>
          </w:tcPr>
          <w:p w14:paraId="45216B92">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33" w:type="dxa"/>
            <w:noWrap w:val="0"/>
            <w:vAlign w:val="center"/>
          </w:tcPr>
          <w:p w14:paraId="1D5710A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08" w:type="dxa"/>
            <w:tcBorders>
              <w:right w:val="single" w:color="auto" w:sz="4" w:space="0"/>
            </w:tcBorders>
            <w:noWrap w:val="0"/>
            <w:vAlign w:val="center"/>
          </w:tcPr>
          <w:p w14:paraId="5137EEF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r>
      <w:tr w14:paraId="2514DA2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354980A8">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其中：单位自筹</w:t>
            </w:r>
          </w:p>
        </w:tc>
        <w:tc>
          <w:tcPr>
            <w:tcW w:w="1376" w:type="dxa"/>
            <w:noWrap w:val="0"/>
            <w:vAlign w:val="top"/>
          </w:tcPr>
          <w:p w14:paraId="2BBEE64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center"/>
          </w:tcPr>
          <w:p w14:paraId="352E51AC">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54" w:type="dxa"/>
            <w:noWrap w:val="0"/>
            <w:vAlign w:val="center"/>
          </w:tcPr>
          <w:p w14:paraId="4A28771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33" w:type="dxa"/>
            <w:noWrap w:val="0"/>
            <w:vAlign w:val="center"/>
          </w:tcPr>
          <w:p w14:paraId="6B18BACF">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08" w:type="dxa"/>
            <w:tcBorders>
              <w:right w:val="single" w:color="auto" w:sz="4" w:space="0"/>
            </w:tcBorders>
            <w:noWrap w:val="0"/>
            <w:vAlign w:val="center"/>
          </w:tcPr>
          <w:p w14:paraId="40F5184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r>
      <w:tr w14:paraId="5598FF9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598AC1A9">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sz w:val="24"/>
              </w:rPr>
            </w:pPr>
            <w:r>
              <w:rPr>
                <w:rFonts w:hint="eastAsia" w:ascii="仿宋_GB2312" w:hAnsi="Times New Roman" w:eastAsia="仿宋_GB2312" w:cs="Times New Roman"/>
                <w:sz w:val="24"/>
              </w:rPr>
              <w:t>融资额</w:t>
            </w:r>
          </w:p>
        </w:tc>
        <w:tc>
          <w:tcPr>
            <w:tcW w:w="1376" w:type="dxa"/>
            <w:noWrap w:val="0"/>
            <w:vAlign w:val="top"/>
          </w:tcPr>
          <w:p w14:paraId="77D8EAC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center"/>
          </w:tcPr>
          <w:p w14:paraId="53B8DBF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54" w:type="dxa"/>
            <w:noWrap w:val="0"/>
            <w:vAlign w:val="center"/>
          </w:tcPr>
          <w:p w14:paraId="268C0B2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33" w:type="dxa"/>
            <w:noWrap w:val="0"/>
            <w:vAlign w:val="center"/>
          </w:tcPr>
          <w:p w14:paraId="26949467">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08" w:type="dxa"/>
            <w:tcBorders>
              <w:right w:val="single" w:color="auto" w:sz="4" w:space="0"/>
            </w:tcBorders>
            <w:noWrap w:val="0"/>
            <w:vAlign w:val="center"/>
          </w:tcPr>
          <w:p w14:paraId="241E946C">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r>
      <w:tr w14:paraId="5F75783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70F06F83">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sz w:val="24"/>
              </w:rPr>
            </w:pPr>
            <w:r>
              <w:rPr>
                <w:rFonts w:hint="eastAsia" w:ascii="仿宋_GB2312" w:hAnsi="Times New Roman" w:eastAsia="仿宋_GB2312" w:cs="Times New Roman"/>
                <w:sz w:val="24"/>
              </w:rPr>
              <w:t>申请专项资金</w:t>
            </w:r>
          </w:p>
        </w:tc>
        <w:tc>
          <w:tcPr>
            <w:tcW w:w="1376" w:type="dxa"/>
            <w:noWrap w:val="0"/>
            <w:vAlign w:val="top"/>
          </w:tcPr>
          <w:p w14:paraId="294F47F2">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4C53FFBA">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54" w:type="dxa"/>
            <w:noWrap w:val="0"/>
            <w:vAlign w:val="top"/>
          </w:tcPr>
          <w:p w14:paraId="5FF464D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33" w:type="dxa"/>
            <w:noWrap w:val="0"/>
            <w:vAlign w:val="top"/>
          </w:tcPr>
          <w:p w14:paraId="5D9EE0A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08" w:type="dxa"/>
            <w:tcBorders>
              <w:right w:val="single" w:color="auto" w:sz="4" w:space="0"/>
            </w:tcBorders>
            <w:noWrap w:val="0"/>
            <w:vAlign w:val="top"/>
          </w:tcPr>
          <w:p w14:paraId="15BA813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r>
      <w:tr w14:paraId="1147BB8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3B0EF2EE">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sz w:val="24"/>
              </w:rPr>
            </w:pPr>
            <w:r>
              <w:rPr>
                <w:rFonts w:hint="eastAsia" w:ascii="仿宋_GB2312" w:hAnsi="Times New Roman" w:eastAsia="仿宋_GB2312" w:cs="Times New Roman"/>
                <w:sz w:val="24"/>
              </w:rPr>
              <w:t>其他财政配套</w:t>
            </w:r>
          </w:p>
        </w:tc>
        <w:tc>
          <w:tcPr>
            <w:tcW w:w="1376" w:type="dxa"/>
            <w:noWrap w:val="0"/>
            <w:vAlign w:val="top"/>
          </w:tcPr>
          <w:p w14:paraId="6ABEAFF1">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5F71227C">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54" w:type="dxa"/>
            <w:noWrap w:val="0"/>
            <w:vAlign w:val="top"/>
          </w:tcPr>
          <w:p w14:paraId="7972E67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33" w:type="dxa"/>
            <w:noWrap w:val="0"/>
            <w:vAlign w:val="top"/>
          </w:tcPr>
          <w:p w14:paraId="14BBF8A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08" w:type="dxa"/>
            <w:tcBorders>
              <w:right w:val="single" w:color="auto" w:sz="4" w:space="0"/>
            </w:tcBorders>
            <w:noWrap w:val="0"/>
            <w:vAlign w:val="top"/>
          </w:tcPr>
          <w:p w14:paraId="2E68C401">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r>
      <w:tr w14:paraId="6DE8DA9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1C3B93F9">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sz w:val="24"/>
              </w:rPr>
            </w:pPr>
            <w:r>
              <w:rPr>
                <w:rFonts w:hint="eastAsia" w:ascii="仿宋_GB2312" w:eastAsia="仿宋_GB2312" w:cs="Times New Roman"/>
                <w:sz w:val="24"/>
                <w:lang w:eastAsia="zh-CN"/>
              </w:rPr>
              <w:t>其他</w:t>
            </w:r>
          </w:p>
        </w:tc>
        <w:tc>
          <w:tcPr>
            <w:tcW w:w="1376" w:type="dxa"/>
            <w:noWrap w:val="0"/>
            <w:vAlign w:val="top"/>
          </w:tcPr>
          <w:p w14:paraId="15D6324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20DBAE5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54" w:type="dxa"/>
            <w:noWrap w:val="0"/>
            <w:vAlign w:val="top"/>
          </w:tcPr>
          <w:p w14:paraId="76838FD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33" w:type="dxa"/>
            <w:noWrap w:val="0"/>
            <w:vAlign w:val="top"/>
          </w:tcPr>
          <w:p w14:paraId="283B32AF">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208" w:type="dxa"/>
            <w:tcBorders>
              <w:right w:val="single" w:color="auto" w:sz="4" w:space="0"/>
            </w:tcBorders>
            <w:noWrap w:val="0"/>
            <w:vAlign w:val="top"/>
          </w:tcPr>
          <w:p w14:paraId="553C05E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r>
      <w:tr w14:paraId="0037EF6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top w:val="single" w:color="auto" w:sz="4" w:space="0"/>
              <w:left w:val="single" w:color="auto" w:sz="4" w:space="0"/>
              <w:bottom w:val="single" w:color="auto" w:sz="4" w:space="0"/>
            </w:tcBorders>
            <w:noWrap w:val="0"/>
            <w:vAlign w:val="center"/>
          </w:tcPr>
          <w:p w14:paraId="7BBEF2E3">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sz w:val="24"/>
              </w:rPr>
            </w:pPr>
            <w:r>
              <w:rPr>
                <w:rFonts w:hint="eastAsia" w:ascii="仿宋_GB2312" w:hAnsi="Times New Roman" w:eastAsia="仿宋_GB2312" w:cs="Times New Roman"/>
                <w:b/>
                <w:sz w:val="24"/>
              </w:rPr>
              <w:t>资金支出预算</w:t>
            </w:r>
          </w:p>
        </w:tc>
        <w:tc>
          <w:tcPr>
            <w:tcW w:w="1376" w:type="dxa"/>
            <w:tcBorders>
              <w:top w:val="single" w:color="auto" w:sz="4" w:space="0"/>
              <w:bottom w:val="single" w:color="auto" w:sz="4" w:space="0"/>
            </w:tcBorders>
            <w:noWrap w:val="0"/>
            <w:vAlign w:val="center"/>
          </w:tcPr>
          <w:p w14:paraId="6B9FD528">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sz w:val="24"/>
              </w:rPr>
            </w:pPr>
            <w:r>
              <w:rPr>
                <w:rFonts w:hint="eastAsia" w:ascii="仿宋_GB2312" w:hAnsi="Times New Roman" w:eastAsia="仿宋_GB2312" w:cs="Times New Roman"/>
                <w:b/>
                <w:sz w:val="24"/>
              </w:rPr>
              <w:t>预算金额</w:t>
            </w:r>
          </w:p>
        </w:tc>
        <w:tc>
          <w:tcPr>
            <w:tcW w:w="1371" w:type="dxa"/>
            <w:tcBorders>
              <w:top w:val="single" w:color="auto" w:sz="4" w:space="0"/>
              <w:bottom w:val="single" w:color="auto" w:sz="4" w:space="0"/>
            </w:tcBorders>
            <w:noWrap w:val="0"/>
            <w:vAlign w:val="center"/>
          </w:tcPr>
          <w:p w14:paraId="39895089">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sz w:val="24"/>
              </w:rPr>
            </w:pPr>
            <w:r>
              <w:rPr>
                <w:rFonts w:hint="eastAsia" w:ascii="仿宋_GB2312" w:hAnsi="Times New Roman" w:eastAsia="仿宋_GB2312" w:cs="Times New Roman"/>
                <w:b/>
                <w:sz w:val="24"/>
              </w:rPr>
              <w:t>其中：申请专项资金</w:t>
            </w:r>
          </w:p>
        </w:tc>
        <w:tc>
          <w:tcPr>
            <w:tcW w:w="3795" w:type="dxa"/>
            <w:gridSpan w:val="3"/>
            <w:tcBorders>
              <w:top w:val="single" w:color="auto" w:sz="4" w:space="0"/>
              <w:bottom w:val="single" w:color="auto" w:sz="4" w:space="0"/>
              <w:right w:val="single" w:color="auto" w:sz="4" w:space="0"/>
            </w:tcBorders>
            <w:noWrap w:val="0"/>
            <w:vAlign w:val="center"/>
          </w:tcPr>
          <w:p w14:paraId="324C31EA">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sz w:val="24"/>
              </w:rPr>
            </w:pPr>
            <w:r>
              <w:rPr>
                <w:rFonts w:hint="eastAsia" w:ascii="仿宋_GB2312" w:hAnsi="Times New Roman" w:eastAsia="仿宋_GB2312" w:cs="Times New Roman"/>
                <w:b/>
                <w:sz w:val="24"/>
              </w:rPr>
              <w:t>计算依据</w:t>
            </w:r>
          </w:p>
        </w:tc>
      </w:tr>
      <w:tr w14:paraId="2368AC5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339BB025">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合计</w:t>
            </w:r>
          </w:p>
        </w:tc>
        <w:tc>
          <w:tcPr>
            <w:tcW w:w="1376" w:type="dxa"/>
            <w:noWrap w:val="0"/>
            <w:vAlign w:val="top"/>
          </w:tcPr>
          <w:p w14:paraId="08C1C25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45C9F83A">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0F3160C8">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53270EC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302D19A0">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设备购置及安装费</w:t>
            </w:r>
          </w:p>
        </w:tc>
        <w:tc>
          <w:tcPr>
            <w:tcW w:w="1376" w:type="dxa"/>
            <w:noWrap w:val="0"/>
            <w:vAlign w:val="top"/>
          </w:tcPr>
          <w:p w14:paraId="62B7D641">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2AD6EB4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229F3150">
            <w:pPr>
              <w:keepNext w:val="0"/>
              <w:keepLines w:val="0"/>
              <w:suppressLineNumbers w:val="0"/>
              <w:adjustRightInd w:val="0"/>
              <w:spacing w:before="0" w:beforeAutospacing="0" w:after="0" w:afterAutospacing="0" w:line="36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不含数控机床、加工中心、工业机器人等</w:t>
            </w:r>
            <w:r>
              <w:rPr>
                <w:rFonts w:hint="eastAsia" w:ascii="仿宋_GB2312" w:hAnsi="Times New Roman" w:eastAsia="仿宋_GB2312" w:cs="Times New Roman"/>
                <w:sz w:val="24"/>
                <w:lang w:val="en-US" w:eastAsia="zh-CN"/>
              </w:rPr>
              <w:t>数</w:t>
            </w:r>
            <w:r>
              <w:rPr>
                <w:rFonts w:hint="eastAsia" w:ascii="仿宋_GB2312" w:hAnsi="Times New Roman" w:eastAsia="仿宋_GB2312" w:cs="Times New Roman"/>
                <w:sz w:val="24"/>
              </w:rPr>
              <w:t>字化生产装备购置费</w:t>
            </w:r>
          </w:p>
        </w:tc>
      </w:tr>
      <w:tr w14:paraId="5D90D4A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6FFDCC40">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软件购置及安装费</w:t>
            </w:r>
          </w:p>
        </w:tc>
        <w:tc>
          <w:tcPr>
            <w:tcW w:w="1376" w:type="dxa"/>
            <w:noWrap w:val="0"/>
            <w:vAlign w:val="top"/>
          </w:tcPr>
          <w:p w14:paraId="38BE0E0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02DCD1B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38670FA8">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2AE6CB0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76C002FC">
            <w:pPr>
              <w:keepNext w:val="0"/>
              <w:keepLines w:val="0"/>
              <w:suppressLineNumbers w:val="0"/>
              <w:spacing w:before="0" w:beforeAutospacing="0" w:after="0" w:afterAutospacing="0" w:line="440" w:lineRule="exact"/>
              <w:ind w:left="0" w:right="0"/>
              <w:rPr>
                <w:rFonts w:hint="eastAsia" w:ascii="仿宋_GB2312" w:hAnsi="Times New Roman" w:eastAsia="仿宋_GB2312" w:cs="Times New Roman"/>
                <w:sz w:val="24"/>
              </w:rPr>
            </w:pPr>
            <w:r>
              <w:rPr>
                <w:rFonts w:hint="eastAsia" w:ascii="仿宋_GB2312" w:hAnsi="Times New Roman" w:eastAsia="仿宋_GB2312" w:cs="Times New Roman"/>
                <w:sz w:val="24"/>
              </w:rPr>
              <w:t>咨询设计</w:t>
            </w:r>
            <w:r>
              <w:rPr>
                <w:rFonts w:hint="default" w:ascii="仿宋_GB2312" w:hAnsi="Times New Roman" w:eastAsia="仿宋_GB2312" w:cs="Times New Roman"/>
                <w:sz w:val="24"/>
              </w:rPr>
              <w:t>费</w:t>
            </w:r>
          </w:p>
        </w:tc>
        <w:tc>
          <w:tcPr>
            <w:tcW w:w="1376" w:type="dxa"/>
            <w:noWrap w:val="0"/>
            <w:vAlign w:val="top"/>
          </w:tcPr>
          <w:p w14:paraId="247F54FE">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47EB0CE1">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1073463B">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0B3581C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2C5C4969">
            <w:pPr>
              <w:keepNext w:val="0"/>
              <w:keepLines w:val="0"/>
              <w:suppressLineNumbers w:val="0"/>
              <w:spacing w:before="0" w:beforeAutospacing="0" w:after="0" w:afterAutospacing="0" w:line="440" w:lineRule="exact"/>
              <w:ind w:left="0" w:right="0"/>
              <w:rPr>
                <w:rFonts w:hint="eastAsia" w:ascii="仿宋_GB2312" w:hAnsi="Times New Roman" w:eastAsia="仿宋_GB2312" w:cs="Times New Roman"/>
                <w:sz w:val="24"/>
              </w:rPr>
            </w:pPr>
            <w:r>
              <w:rPr>
                <w:rFonts w:hint="eastAsia" w:ascii="仿宋_GB2312" w:hAnsi="Times New Roman" w:eastAsia="仿宋_GB2312" w:cs="Times New Roman"/>
                <w:sz w:val="24"/>
              </w:rPr>
              <w:t>软件开发费</w:t>
            </w:r>
          </w:p>
        </w:tc>
        <w:tc>
          <w:tcPr>
            <w:tcW w:w="1376" w:type="dxa"/>
            <w:noWrap w:val="0"/>
            <w:vAlign w:val="top"/>
          </w:tcPr>
          <w:p w14:paraId="2E710077">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2E997D7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217E95C5">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14DC5D7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382DE3F8">
            <w:pPr>
              <w:keepNext w:val="0"/>
              <w:keepLines w:val="0"/>
              <w:suppressLineNumbers w:val="0"/>
              <w:spacing w:before="0" w:beforeAutospacing="0" w:after="0" w:afterAutospacing="0" w:line="440" w:lineRule="exact"/>
              <w:ind w:left="0" w:right="0"/>
              <w:rPr>
                <w:rFonts w:hint="eastAsia" w:ascii="仿宋_GB2312" w:hAnsi="Times New Roman" w:eastAsia="仿宋_GB2312" w:cs="Times New Roman"/>
                <w:sz w:val="24"/>
              </w:rPr>
            </w:pPr>
            <w:r>
              <w:rPr>
                <w:rFonts w:hint="eastAsia" w:ascii="仿宋_GB2312" w:hAnsi="Times New Roman" w:eastAsia="仿宋_GB2312" w:cs="Times New Roman"/>
                <w:sz w:val="24"/>
              </w:rPr>
              <w:t>网络租赁费</w:t>
            </w:r>
          </w:p>
        </w:tc>
        <w:tc>
          <w:tcPr>
            <w:tcW w:w="1376" w:type="dxa"/>
            <w:noWrap w:val="0"/>
            <w:vAlign w:val="top"/>
          </w:tcPr>
          <w:p w14:paraId="6344E4E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7D2FA0A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5FD4D9D5">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不含机房建设等土建费用</w:t>
            </w:r>
          </w:p>
        </w:tc>
      </w:tr>
      <w:tr w14:paraId="3A19DF3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5ABB98D9">
            <w:pPr>
              <w:keepNext w:val="0"/>
              <w:keepLines w:val="0"/>
              <w:suppressLineNumbers w:val="0"/>
              <w:spacing w:before="0" w:beforeAutospacing="0" w:after="0" w:afterAutospacing="0" w:line="440" w:lineRule="exact"/>
              <w:ind w:left="0" w:right="0"/>
              <w:rPr>
                <w:rFonts w:hint="eastAsia" w:ascii="仿宋_GB2312" w:hAnsi="Times New Roman" w:eastAsia="仿宋_GB2312" w:cs="Times New Roman"/>
                <w:sz w:val="24"/>
              </w:rPr>
            </w:pPr>
            <w:r>
              <w:rPr>
                <w:rFonts w:hint="eastAsia" w:ascii="仿宋_GB2312" w:hAnsi="Times New Roman" w:eastAsia="仿宋_GB2312" w:cs="Times New Roman"/>
                <w:sz w:val="24"/>
              </w:rPr>
              <w:t>云服务购置费</w:t>
            </w:r>
          </w:p>
        </w:tc>
        <w:tc>
          <w:tcPr>
            <w:tcW w:w="1376" w:type="dxa"/>
            <w:noWrap w:val="0"/>
            <w:vAlign w:val="top"/>
          </w:tcPr>
          <w:p w14:paraId="3EDAE69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06D4DEE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5EFD9001">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2BD9E58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186014FC">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系统集成、监理及实施费</w:t>
            </w:r>
          </w:p>
        </w:tc>
        <w:tc>
          <w:tcPr>
            <w:tcW w:w="1376" w:type="dxa"/>
            <w:noWrap w:val="0"/>
            <w:vAlign w:val="top"/>
          </w:tcPr>
          <w:p w14:paraId="205E018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49D663C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09FC6DF1">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628100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087CA6C5">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专利、知识产权购买费</w:t>
            </w:r>
          </w:p>
        </w:tc>
        <w:tc>
          <w:tcPr>
            <w:tcW w:w="1376" w:type="dxa"/>
            <w:noWrap w:val="0"/>
            <w:vAlign w:val="top"/>
          </w:tcPr>
          <w:p w14:paraId="599275E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41B8E08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23D4E58A">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56940A9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559AE29E">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能源材料费</w:t>
            </w:r>
          </w:p>
        </w:tc>
        <w:tc>
          <w:tcPr>
            <w:tcW w:w="1376" w:type="dxa"/>
            <w:noWrap w:val="0"/>
            <w:vAlign w:val="top"/>
          </w:tcPr>
          <w:p w14:paraId="46D5002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1CC2C500">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570A4AB2">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5BE5168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27F68F00">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人员、研发费</w:t>
            </w:r>
          </w:p>
        </w:tc>
        <w:tc>
          <w:tcPr>
            <w:tcW w:w="1376" w:type="dxa"/>
            <w:noWrap w:val="0"/>
            <w:vAlign w:val="top"/>
          </w:tcPr>
          <w:p w14:paraId="06BD9FC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5FEF8D4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717F451F">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r w14:paraId="1C7A992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17" w:type="dxa"/>
            <w:tcBorders>
              <w:left w:val="single" w:color="auto" w:sz="4" w:space="0"/>
            </w:tcBorders>
            <w:noWrap w:val="0"/>
            <w:vAlign w:val="center"/>
          </w:tcPr>
          <w:p w14:paraId="2398F51F">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sz w:val="24"/>
              </w:rPr>
            </w:pPr>
            <w:r>
              <w:rPr>
                <w:rFonts w:hint="eastAsia" w:ascii="仿宋_GB2312" w:hAnsi="Times New Roman" w:eastAsia="仿宋_GB2312" w:cs="Times New Roman"/>
                <w:sz w:val="24"/>
              </w:rPr>
              <w:t>其它费用</w:t>
            </w:r>
          </w:p>
        </w:tc>
        <w:tc>
          <w:tcPr>
            <w:tcW w:w="1376" w:type="dxa"/>
            <w:noWrap w:val="0"/>
            <w:vAlign w:val="top"/>
          </w:tcPr>
          <w:p w14:paraId="00C7C39F">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1371" w:type="dxa"/>
            <w:noWrap w:val="0"/>
            <w:vAlign w:val="top"/>
          </w:tcPr>
          <w:p w14:paraId="50E4A3EE">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sz w:val="24"/>
              </w:rPr>
            </w:pPr>
          </w:p>
        </w:tc>
        <w:tc>
          <w:tcPr>
            <w:tcW w:w="3795" w:type="dxa"/>
            <w:gridSpan w:val="3"/>
            <w:tcBorders>
              <w:right w:val="single" w:color="auto" w:sz="4" w:space="0"/>
            </w:tcBorders>
            <w:noWrap w:val="0"/>
            <w:vAlign w:val="top"/>
          </w:tcPr>
          <w:p w14:paraId="43C725CE">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sz w:val="24"/>
              </w:rPr>
            </w:pPr>
          </w:p>
        </w:tc>
      </w:tr>
    </w:tbl>
    <w:p w14:paraId="2D4086B0">
      <w:pPr>
        <w:spacing w:line="560" w:lineRule="exact"/>
        <w:ind w:firstLine="402" w:firstLineChars="200"/>
        <w:rPr>
          <w:rFonts w:hint="eastAsia" w:eastAsia="仿宋_GB2312"/>
          <w:lang w:val="en-US" w:eastAsia="zh-CN"/>
        </w:rPr>
      </w:pPr>
    </w:p>
    <w:sectPr>
      <w:pgSz w:w="11906" w:h="16838"/>
      <w:pgMar w:top="2098" w:right="1474" w:bottom="1985"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CE288A-A767-4CF4-A9D2-8C988971B8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4D2019CD-3A31-4260-A2C9-54E5E43C7EFC}"/>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embedRegular r:id="rId3" w:fontKey="{9B5F8D62-8521-40BE-9799-DA0DD5C49322}"/>
  </w:font>
  <w:font w:name="楷体_GB2312">
    <w:panose1 w:val="02010609030101010101"/>
    <w:charset w:val="86"/>
    <w:family w:val="auto"/>
    <w:pitch w:val="default"/>
    <w:sig w:usb0="00000001" w:usb1="080E0000" w:usb2="00000000" w:usb3="00000000" w:csb0="00040000" w:csb1="00000000"/>
    <w:embedRegular r:id="rId4" w:fontKey="{FBDAD6E1-B958-441B-A890-28063529C6FD}"/>
  </w:font>
  <w:font w:name="Times New Roman Regular">
    <w:altName w:val="Times New Roman"/>
    <w:panose1 w:val="02020503050405090304"/>
    <w:charset w:val="00"/>
    <w:family w:val="auto"/>
    <w:pitch w:val="default"/>
    <w:sig w:usb0="00000000" w:usb1="00000000" w:usb2="00000001" w:usb3="00000000" w:csb0="400001BF" w:csb1="DFF70000"/>
    <w:embedRegular r:id="rId5" w:fontKey="{D6E5DD5A-87BD-4E6F-998F-B6E904F2DA72}"/>
  </w:font>
  <w:font w:name="方正姚体">
    <w:panose1 w:val="02010601030101010101"/>
    <w:charset w:val="86"/>
    <w:family w:val="auto"/>
    <w:pitch w:val="default"/>
    <w:sig w:usb0="00000003" w:usb1="080E0000" w:usb2="00000000" w:usb3="00000000" w:csb0="00040000" w:csb1="00000000"/>
    <w:embedRegular r:id="rId6" w:fontKey="{178C6076-B2AE-41FB-B119-0E07D122C0A7}"/>
  </w:font>
  <w:font w:name="仿宋">
    <w:panose1 w:val="02010609060101010101"/>
    <w:charset w:val="86"/>
    <w:family w:val="modern"/>
    <w:pitch w:val="default"/>
    <w:sig w:usb0="800002BF" w:usb1="38CF7CFA" w:usb2="00000016" w:usb3="00000000" w:csb0="00040001" w:csb1="00000000"/>
    <w:embedRegular r:id="rId7" w:fontKey="{091AB033-D8CF-4321-AF12-1187BF0371EB}"/>
  </w:font>
  <w:font w:name="Wingdings 2">
    <w:panose1 w:val="05020102010507070707"/>
    <w:charset w:val="02"/>
    <w:family w:val="roman"/>
    <w:pitch w:val="default"/>
    <w:sig w:usb0="00000000" w:usb1="00000000" w:usb2="00000000" w:usb3="00000000" w:csb0="80000000" w:csb1="00000000"/>
    <w:embedRegular r:id="rId8" w:fontKey="{F2EACB11-06F7-4620-9C41-C1675C694A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05016">
    <w:pPr>
      <w:pStyle w:val="8"/>
      <w:framePr w:w="1310" w:h="567" w:hRule="exact" w:wrap="around" w:vAnchor="page" w:hAnchor="margin" w:xAlign="outside" w:y="15140"/>
      <w:spacing w:line="280" w:lineRule="exact"/>
      <w:jc w:val="center"/>
      <w:rPr>
        <w:rStyle w:val="15"/>
        <w:rFonts w:hint="eastAsia" w:ascii="宋体" w:hAnsi="宋体"/>
        <w:sz w:val="28"/>
        <w:szCs w:val="28"/>
      </w:rPr>
    </w:pPr>
    <w:r>
      <w:rPr>
        <w:rFonts w:ascii="宋体" w:hAnsi="宋体"/>
        <w:sz w:val="28"/>
        <w:szCs w:val="28"/>
      </w:rPr>
      <w:fldChar w:fldCharType="begin"/>
    </w:r>
    <w:r>
      <w:rPr>
        <w:rStyle w:val="15"/>
        <w:rFonts w:ascii="宋体" w:hAnsi="宋体"/>
        <w:sz w:val="28"/>
        <w:szCs w:val="28"/>
      </w:rPr>
      <w:instrText xml:space="preserve">PAGE  </w:instrText>
    </w:r>
    <w:r>
      <w:rPr>
        <w:rFonts w:ascii="宋体" w:hAnsi="宋体"/>
        <w:sz w:val="28"/>
        <w:szCs w:val="28"/>
      </w:rPr>
      <w:fldChar w:fldCharType="separate"/>
    </w:r>
    <w:r>
      <w:rPr>
        <w:rStyle w:val="15"/>
        <w:rFonts w:ascii="宋体" w:hAnsi="宋体"/>
        <w:sz w:val="28"/>
        <w:szCs w:val="28"/>
      </w:rPr>
      <w:t>- 1 -</w:t>
    </w:r>
    <w:r>
      <w:rPr>
        <w:rFonts w:ascii="宋体" w:hAnsi="宋体"/>
        <w:sz w:val="28"/>
        <w:szCs w:val="28"/>
      </w:rPr>
      <w:fldChar w:fldCharType="end"/>
    </w:r>
  </w:p>
  <w:p w14:paraId="04659A9E">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4"/>
      <w:lvlText w:val="%1"/>
      <w:lvlJc w:val="left"/>
      <w:pPr>
        <w:ind w:left="432" w:hanging="432"/>
      </w:pPr>
    </w:lvl>
    <w:lvl w:ilvl="1" w:tentative="0">
      <w:start w:val="1"/>
      <w:numFmt w:val="decimal"/>
      <w:pStyle w:val="5"/>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hMmNkYWM2MjU2NWM5N2U0NWNkZjJjM2Y1Y2U4ZjgifQ=="/>
  </w:docVars>
  <w:rsids>
    <w:rsidRoot w:val="001F581A"/>
    <w:rsid w:val="00002F68"/>
    <w:rsid w:val="000050FE"/>
    <w:rsid w:val="000124A5"/>
    <w:rsid w:val="000144F3"/>
    <w:rsid w:val="00020C56"/>
    <w:rsid w:val="00023CF7"/>
    <w:rsid w:val="000300B1"/>
    <w:rsid w:val="00036B7C"/>
    <w:rsid w:val="00042724"/>
    <w:rsid w:val="00046F69"/>
    <w:rsid w:val="00047EED"/>
    <w:rsid w:val="0006656E"/>
    <w:rsid w:val="00072218"/>
    <w:rsid w:val="00083F8C"/>
    <w:rsid w:val="000A4124"/>
    <w:rsid w:val="000B6B4C"/>
    <w:rsid w:val="000C007B"/>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2DE2"/>
    <w:rsid w:val="001A563F"/>
    <w:rsid w:val="001A6E73"/>
    <w:rsid w:val="001C0B57"/>
    <w:rsid w:val="001C4BA3"/>
    <w:rsid w:val="001D4F6B"/>
    <w:rsid w:val="001F2E84"/>
    <w:rsid w:val="001F2EED"/>
    <w:rsid w:val="001F4533"/>
    <w:rsid w:val="001F475D"/>
    <w:rsid w:val="001F581A"/>
    <w:rsid w:val="002019FE"/>
    <w:rsid w:val="00212C15"/>
    <w:rsid w:val="0021602F"/>
    <w:rsid w:val="00220D0F"/>
    <w:rsid w:val="00221052"/>
    <w:rsid w:val="00223CC7"/>
    <w:rsid w:val="00224AC8"/>
    <w:rsid w:val="00224C9C"/>
    <w:rsid w:val="002305B4"/>
    <w:rsid w:val="00236910"/>
    <w:rsid w:val="0023760D"/>
    <w:rsid w:val="00240AAF"/>
    <w:rsid w:val="00246B2A"/>
    <w:rsid w:val="00257820"/>
    <w:rsid w:val="00265288"/>
    <w:rsid w:val="00280618"/>
    <w:rsid w:val="00284EA7"/>
    <w:rsid w:val="002A0ACD"/>
    <w:rsid w:val="002A125B"/>
    <w:rsid w:val="002A49C9"/>
    <w:rsid w:val="002A56A6"/>
    <w:rsid w:val="002A7BE3"/>
    <w:rsid w:val="002C182A"/>
    <w:rsid w:val="002C284E"/>
    <w:rsid w:val="002C4980"/>
    <w:rsid w:val="002C5026"/>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38AB"/>
    <w:rsid w:val="003C7E64"/>
    <w:rsid w:val="003D38DC"/>
    <w:rsid w:val="003E2B17"/>
    <w:rsid w:val="003E2E59"/>
    <w:rsid w:val="003E6088"/>
    <w:rsid w:val="003E737B"/>
    <w:rsid w:val="003E7A69"/>
    <w:rsid w:val="003E7B59"/>
    <w:rsid w:val="003F2033"/>
    <w:rsid w:val="003F4947"/>
    <w:rsid w:val="003F680A"/>
    <w:rsid w:val="00402A6E"/>
    <w:rsid w:val="00406A66"/>
    <w:rsid w:val="00411811"/>
    <w:rsid w:val="00430BE2"/>
    <w:rsid w:val="00430C02"/>
    <w:rsid w:val="00432DCC"/>
    <w:rsid w:val="00434B00"/>
    <w:rsid w:val="0043703C"/>
    <w:rsid w:val="00437AB0"/>
    <w:rsid w:val="004405C3"/>
    <w:rsid w:val="00442A6F"/>
    <w:rsid w:val="00451077"/>
    <w:rsid w:val="0045180F"/>
    <w:rsid w:val="00454417"/>
    <w:rsid w:val="004655FB"/>
    <w:rsid w:val="0047071B"/>
    <w:rsid w:val="00470A0A"/>
    <w:rsid w:val="00475ED9"/>
    <w:rsid w:val="00485144"/>
    <w:rsid w:val="0048675A"/>
    <w:rsid w:val="004A2739"/>
    <w:rsid w:val="004B0A1A"/>
    <w:rsid w:val="004B5B63"/>
    <w:rsid w:val="004C18E8"/>
    <w:rsid w:val="004C289E"/>
    <w:rsid w:val="004C3631"/>
    <w:rsid w:val="004C6787"/>
    <w:rsid w:val="004C734D"/>
    <w:rsid w:val="004D26C0"/>
    <w:rsid w:val="004E065E"/>
    <w:rsid w:val="004E3C4C"/>
    <w:rsid w:val="004F3D93"/>
    <w:rsid w:val="00506EAE"/>
    <w:rsid w:val="00507B24"/>
    <w:rsid w:val="0051205C"/>
    <w:rsid w:val="0052303E"/>
    <w:rsid w:val="00534007"/>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732"/>
    <w:rsid w:val="007615B2"/>
    <w:rsid w:val="00763E8D"/>
    <w:rsid w:val="007640B0"/>
    <w:rsid w:val="00764B1C"/>
    <w:rsid w:val="00780B93"/>
    <w:rsid w:val="00783CAC"/>
    <w:rsid w:val="00785815"/>
    <w:rsid w:val="00786C5F"/>
    <w:rsid w:val="007B23D9"/>
    <w:rsid w:val="007B2CD3"/>
    <w:rsid w:val="007B2D83"/>
    <w:rsid w:val="007B7B7A"/>
    <w:rsid w:val="007C36D3"/>
    <w:rsid w:val="007D1916"/>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8E35F9"/>
    <w:rsid w:val="00901F62"/>
    <w:rsid w:val="00920F21"/>
    <w:rsid w:val="009210E4"/>
    <w:rsid w:val="0092133A"/>
    <w:rsid w:val="00934CBC"/>
    <w:rsid w:val="009412CD"/>
    <w:rsid w:val="00942CD3"/>
    <w:rsid w:val="00942D3E"/>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E2BC6"/>
    <w:rsid w:val="009E44F3"/>
    <w:rsid w:val="00A13AAB"/>
    <w:rsid w:val="00A14B7E"/>
    <w:rsid w:val="00A17BB1"/>
    <w:rsid w:val="00A271FD"/>
    <w:rsid w:val="00A2746E"/>
    <w:rsid w:val="00A324DD"/>
    <w:rsid w:val="00A32528"/>
    <w:rsid w:val="00A32772"/>
    <w:rsid w:val="00A33705"/>
    <w:rsid w:val="00A441EB"/>
    <w:rsid w:val="00A50E84"/>
    <w:rsid w:val="00A51E02"/>
    <w:rsid w:val="00A52BE2"/>
    <w:rsid w:val="00A55425"/>
    <w:rsid w:val="00A640FE"/>
    <w:rsid w:val="00A77B75"/>
    <w:rsid w:val="00A85EB7"/>
    <w:rsid w:val="00A9041D"/>
    <w:rsid w:val="00A90B1D"/>
    <w:rsid w:val="00A9168F"/>
    <w:rsid w:val="00A922E5"/>
    <w:rsid w:val="00A95AAA"/>
    <w:rsid w:val="00AA5A4E"/>
    <w:rsid w:val="00AC60BF"/>
    <w:rsid w:val="00AC7B35"/>
    <w:rsid w:val="00AE4E9E"/>
    <w:rsid w:val="00B04A5D"/>
    <w:rsid w:val="00B063DE"/>
    <w:rsid w:val="00B13A78"/>
    <w:rsid w:val="00B22939"/>
    <w:rsid w:val="00B2774B"/>
    <w:rsid w:val="00B47F31"/>
    <w:rsid w:val="00B50BC0"/>
    <w:rsid w:val="00B57628"/>
    <w:rsid w:val="00B63736"/>
    <w:rsid w:val="00B7189A"/>
    <w:rsid w:val="00B7733D"/>
    <w:rsid w:val="00B87CD9"/>
    <w:rsid w:val="00B905BD"/>
    <w:rsid w:val="00B92693"/>
    <w:rsid w:val="00B957BC"/>
    <w:rsid w:val="00BA6E4F"/>
    <w:rsid w:val="00BD18D1"/>
    <w:rsid w:val="00BE08BB"/>
    <w:rsid w:val="00BE1878"/>
    <w:rsid w:val="00BE59E7"/>
    <w:rsid w:val="00C07644"/>
    <w:rsid w:val="00C11C8F"/>
    <w:rsid w:val="00C17B14"/>
    <w:rsid w:val="00C3260F"/>
    <w:rsid w:val="00C3642B"/>
    <w:rsid w:val="00C40D18"/>
    <w:rsid w:val="00C67352"/>
    <w:rsid w:val="00C72C97"/>
    <w:rsid w:val="00C72DF6"/>
    <w:rsid w:val="00C75C54"/>
    <w:rsid w:val="00C8470A"/>
    <w:rsid w:val="00C92643"/>
    <w:rsid w:val="00C95D69"/>
    <w:rsid w:val="00CA00F1"/>
    <w:rsid w:val="00CA2C33"/>
    <w:rsid w:val="00CA5131"/>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35E"/>
    <w:rsid w:val="00E7395C"/>
    <w:rsid w:val="00E73EB9"/>
    <w:rsid w:val="00E822E8"/>
    <w:rsid w:val="00E94D61"/>
    <w:rsid w:val="00EA0C4D"/>
    <w:rsid w:val="00EA487E"/>
    <w:rsid w:val="00EB2C93"/>
    <w:rsid w:val="00ED5645"/>
    <w:rsid w:val="00ED5FC9"/>
    <w:rsid w:val="00EE27C6"/>
    <w:rsid w:val="00EF4B38"/>
    <w:rsid w:val="00EF6FB6"/>
    <w:rsid w:val="00F029BA"/>
    <w:rsid w:val="00F12A77"/>
    <w:rsid w:val="00F1314D"/>
    <w:rsid w:val="00F21126"/>
    <w:rsid w:val="00F324CF"/>
    <w:rsid w:val="00F479D1"/>
    <w:rsid w:val="00F47A65"/>
    <w:rsid w:val="00F50C1D"/>
    <w:rsid w:val="00F5467C"/>
    <w:rsid w:val="00F63D89"/>
    <w:rsid w:val="00F86262"/>
    <w:rsid w:val="00F86DDA"/>
    <w:rsid w:val="00F95642"/>
    <w:rsid w:val="00F97090"/>
    <w:rsid w:val="00FA11AF"/>
    <w:rsid w:val="00FA6495"/>
    <w:rsid w:val="00FB1A62"/>
    <w:rsid w:val="00FC0A82"/>
    <w:rsid w:val="00FC5FED"/>
    <w:rsid w:val="010F5A08"/>
    <w:rsid w:val="01794995"/>
    <w:rsid w:val="025C2ACD"/>
    <w:rsid w:val="026C3CC9"/>
    <w:rsid w:val="041B79E1"/>
    <w:rsid w:val="049C585A"/>
    <w:rsid w:val="059029E6"/>
    <w:rsid w:val="06DB47B5"/>
    <w:rsid w:val="088756F4"/>
    <w:rsid w:val="0941469D"/>
    <w:rsid w:val="0A5276CF"/>
    <w:rsid w:val="0B2267EE"/>
    <w:rsid w:val="0C0607B5"/>
    <w:rsid w:val="0CB35DA6"/>
    <w:rsid w:val="0D970163"/>
    <w:rsid w:val="10193A63"/>
    <w:rsid w:val="122D1B9D"/>
    <w:rsid w:val="125200DA"/>
    <w:rsid w:val="12780F1A"/>
    <w:rsid w:val="12BB1FA1"/>
    <w:rsid w:val="13187DE4"/>
    <w:rsid w:val="136454BB"/>
    <w:rsid w:val="15CB5442"/>
    <w:rsid w:val="17282DD9"/>
    <w:rsid w:val="17C4452A"/>
    <w:rsid w:val="19BD6F63"/>
    <w:rsid w:val="1B261029"/>
    <w:rsid w:val="1BB308F9"/>
    <w:rsid w:val="1CBD5533"/>
    <w:rsid w:val="1F072B2E"/>
    <w:rsid w:val="1F401B82"/>
    <w:rsid w:val="1F404206"/>
    <w:rsid w:val="1F610724"/>
    <w:rsid w:val="210778EC"/>
    <w:rsid w:val="23391F65"/>
    <w:rsid w:val="23B91264"/>
    <w:rsid w:val="23C1620C"/>
    <w:rsid w:val="2424304F"/>
    <w:rsid w:val="244A79AB"/>
    <w:rsid w:val="257E2E9E"/>
    <w:rsid w:val="27C22947"/>
    <w:rsid w:val="2956542F"/>
    <w:rsid w:val="296F25ED"/>
    <w:rsid w:val="2A717B3D"/>
    <w:rsid w:val="2B7D268D"/>
    <w:rsid w:val="2B8854D1"/>
    <w:rsid w:val="2C117536"/>
    <w:rsid w:val="2C704EAA"/>
    <w:rsid w:val="2DA83456"/>
    <w:rsid w:val="2F3129D3"/>
    <w:rsid w:val="2F882E8F"/>
    <w:rsid w:val="301042CA"/>
    <w:rsid w:val="301F7557"/>
    <w:rsid w:val="30212A50"/>
    <w:rsid w:val="318E1AB4"/>
    <w:rsid w:val="32D21BEC"/>
    <w:rsid w:val="32D93628"/>
    <w:rsid w:val="34367C8B"/>
    <w:rsid w:val="350B2C69"/>
    <w:rsid w:val="35631793"/>
    <w:rsid w:val="36AD31C9"/>
    <w:rsid w:val="36B844C9"/>
    <w:rsid w:val="36D675A2"/>
    <w:rsid w:val="36FC43A1"/>
    <w:rsid w:val="38004A1E"/>
    <w:rsid w:val="383E4D14"/>
    <w:rsid w:val="38A12E7B"/>
    <w:rsid w:val="39414736"/>
    <w:rsid w:val="3EEB7B03"/>
    <w:rsid w:val="3EFC0226"/>
    <w:rsid w:val="3F9D1D4A"/>
    <w:rsid w:val="41684488"/>
    <w:rsid w:val="41812006"/>
    <w:rsid w:val="419E410A"/>
    <w:rsid w:val="44AD63E5"/>
    <w:rsid w:val="453C4529"/>
    <w:rsid w:val="465B36F7"/>
    <w:rsid w:val="485C1012"/>
    <w:rsid w:val="48BA7F80"/>
    <w:rsid w:val="493525A3"/>
    <w:rsid w:val="49AE16C2"/>
    <w:rsid w:val="49D97FFF"/>
    <w:rsid w:val="4DDA05F6"/>
    <w:rsid w:val="50A918FF"/>
    <w:rsid w:val="51BB2CDB"/>
    <w:rsid w:val="51CC3884"/>
    <w:rsid w:val="521F4C02"/>
    <w:rsid w:val="52375183"/>
    <w:rsid w:val="526135B0"/>
    <w:rsid w:val="534B08F0"/>
    <w:rsid w:val="536016B2"/>
    <w:rsid w:val="5395678C"/>
    <w:rsid w:val="53B63DD9"/>
    <w:rsid w:val="55933B14"/>
    <w:rsid w:val="568F1CB1"/>
    <w:rsid w:val="56DE7D61"/>
    <w:rsid w:val="59DC4C15"/>
    <w:rsid w:val="5AB03119"/>
    <w:rsid w:val="5B2506D8"/>
    <w:rsid w:val="5B4B28B3"/>
    <w:rsid w:val="5B5E0D5B"/>
    <w:rsid w:val="5CB728E4"/>
    <w:rsid w:val="5EA02EDB"/>
    <w:rsid w:val="603E57E1"/>
    <w:rsid w:val="609B00AA"/>
    <w:rsid w:val="61BD782B"/>
    <w:rsid w:val="628157FA"/>
    <w:rsid w:val="63563E3B"/>
    <w:rsid w:val="64BA717A"/>
    <w:rsid w:val="64C15A32"/>
    <w:rsid w:val="65791B93"/>
    <w:rsid w:val="65820A3D"/>
    <w:rsid w:val="65F4374F"/>
    <w:rsid w:val="68211AAD"/>
    <w:rsid w:val="6C983437"/>
    <w:rsid w:val="6C9C46CF"/>
    <w:rsid w:val="6CEA69E8"/>
    <w:rsid w:val="6CF93C9D"/>
    <w:rsid w:val="6D4A20C1"/>
    <w:rsid w:val="6D7554A3"/>
    <w:rsid w:val="6D7C074B"/>
    <w:rsid w:val="6D951403"/>
    <w:rsid w:val="6EF85299"/>
    <w:rsid w:val="6F4A323D"/>
    <w:rsid w:val="70114CD6"/>
    <w:rsid w:val="70670512"/>
    <w:rsid w:val="7155127A"/>
    <w:rsid w:val="71BA2730"/>
    <w:rsid w:val="74395302"/>
    <w:rsid w:val="7493640B"/>
    <w:rsid w:val="76194789"/>
    <w:rsid w:val="765C4EB4"/>
    <w:rsid w:val="769B7E4D"/>
    <w:rsid w:val="76F2658D"/>
    <w:rsid w:val="770B3F3B"/>
    <w:rsid w:val="7723588B"/>
    <w:rsid w:val="774D4688"/>
    <w:rsid w:val="77C60865"/>
    <w:rsid w:val="78A05CA1"/>
    <w:rsid w:val="78C25017"/>
    <w:rsid w:val="7A600607"/>
    <w:rsid w:val="7DBB2585"/>
    <w:rsid w:val="7EFD43EF"/>
    <w:rsid w:val="7F2834C3"/>
    <w:rsid w:val="7FF81A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5">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2"/>
    </w:rPr>
  </w:style>
  <w:style w:type="paragraph" w:styleId="3">
    <w:name w:val="Body Text"/>
    <w:basedOn w:val="1"/>
    <w:next w:val="1"/>
    <w:link w:val="17"/>
    <w:qFormat/>
    <w:uiPriority w:val="0"/>
    <w:pPr>
      <w:spacing w:before="100" w:line="360" w:lineRule="exact"/>
      <w:jc w:val="center"/>
    </w:pPr>
    <w:rPr>
      <w:rFonts w:ascii="仿宋_GB2312" w:hAnsi="华文中宋" w:eastAsia="仿宋_GB2312"/>
      <w:sz w:val="24"/>
      <w:szCs w:val="24"/>
    </w:rPr>
  </w:style>
  <w:style w:type="paragraph" w:styleId="6">
    <w:name w:val="Date"/>
    <w:basedOn w:val="1"/>
    <w:next w:val="1"/>
    <w:uiPriority w:val="0"/>
    <w:pPr>
      <w:ind w:left="100" w:leftChars="2500"/>
    </w:pPr>
    <w:rPr>
      <w:rFonts w:ascii="仿宋_GB2312" w:eastAsia="仿宋_GB2312"/>
      <w:sz w:val="32"/>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rFonts w:cs="Times New Roman"/>
      <w:b/>
      <w:bCs/>
    </w:rPr>
  </w:style>
  <w:style w:type="character" w:styleId="15">
    <w:name w:val="page number"/>
    <w:qFormat/>
    <w:uiPriority w:val="0"/>
  </w:style>
  <w:style w:type="character" w:styleId="16">
    <w:name w:val="Hyperlink"/>
    <w:unhideWhenUsed/>
    <w:qFormat/>
    <w:uiPriority w:val="99"/>
    <w:rPr>
      <w:color w:val="0000FF"/>
      <w:u w:val="single"/>
    </w:rPr>
  </w:style>
  <w:style w:type="character" w:customStyle="1" w:styleId="17">
    <w:name w:val="正文文本 字符"/>
    <w:link w:val="3"/>
    <w:qFormat/>
    <w:uiPriority w:val="0"/>
    <w:rPr>
      <w:kern w:val="2"/>
      <w:sz w:val="21"/>
      <w:szCs w:val="24"/>
    </w:rPr>
  </w:style>
  <w:style w:type="character" w:customStyle="1" w:styleId="18">
    <w:name w:val="正文-工信委 Char"/>
    <w:link w:val="19"/>
    <w:qFormat/>
    <w:uiPriority w:val="0"/>
    <w:rPr>
      <w:rFonts w:eastAsia="仿宋_GB2312"/>
      <w:sz w:val="32"/>
      <w:szCs w:val="32"/>
    </w:rPr>
  </w:style>
  <w:style w:type="paragraph" w:customStyle="1" w:styleId="19">
    <w:name w:val="正文-工信委"/>
    <w:basedOn w:val="1"/>
    <w:link w:val="18"/>
    <w:qFormat/>
    <w:uiPriority w:val="0"/>
    <w:pPr>
      <w:spacing w:line="560" w:lineRule="exact"/>
      <w:ind w:firstLine="200" w:firstLineChars="200"/>
    </w:pPr>
    <w:rPr>
      <w:rFonts w:eastAsia="仿宋_GB2312"/>
      <w:kern w:val="0"/>
      <w:sz w:val="32"/>
      <w:szCs w:val="32"/>
    </w:rPr>
  </w:style>
  <w:style w:type="character" w:customStyle="1" w:styleId="20">
    <w:name w:val="_Style 19"/>
    <w:unhideWhenUsed/>
    <w:qFormat/>
    <w:uiPriority w:val="99"/>
    <w:rPr>
      <w:color w:val="605E5C"/>
      <w:shd w:val="clear" w:color="auto" w:fill="E1DFDD"/>
    </w:rPr>
  </w:style>
  <w:style w:type="paragraph" w:styleId="21">
    <w:name w:val="List Paragraph"/>
    <w:basedOn w:val="1"/>
    <w:qFormat/>
    <w:uiPriority w:val="34"/>
    <w:pPr>
      <w:ind w:firstLine="420" w:firstLineChars="200"/>
    </w:pPr>
  </w:style>
  <w:style w:type="paragraph" w:customStyle="1" w:styleId="22">
    <w:name w:val="Title1"/>
    <w:qFormat/>
    <w:uiPriority w:val="0"/>
    <w:pPr>
      <w:jc w:val="center"/>
    </w:pPr>
    <w:rPr>
      <w:rFonts w:ascii="Calibri" w:hAnsi="Calibri" w:eastAsia="黑体" w:cs="Times New Roman"/>
      <w:kern w:val="2"/>
      <w:sz w:val="44"/>
      <w:szCs w:val="22"/>
      <w:lang w:val="en-US" w:eastAsia="zh-CN" w:bidi="ar-SA"/>
    </w:rPr>
  </w:style>
  <w:style w:type="paragraph" w:customStyle="1" w:styleId="23">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4">
    <w:name w:val="text"/>
    <w:basedOn w:val="1"/>
    <w:qFormat/>
    <w:uiPriority w:val="0"/>
    <w:pPr>
      <w:spacing w:line="360" w:lineRule="auto"/>
      <w:ind w:firstLine="420"/>
    </w:pPr>
    <w:rPr>
      <w:rFonts w:ascii="Calibri" w:hAnsi="Calibri" w:eastAsia="仿宋_GB2312"/>
      <w:sz w:val="24"/>
      <w:szCs w:val="20"/>
    </w:rPr>
  </w:style>
  <w:style w:type="paragraph" w:customStyle="1" w:styleId="25">
    <w:name w:val="列出段落1"/>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50f1c6f8-a769-44a7-88cc-9e92e0cd5297</errorID>
      <errorWord>，</errorWord>
      <group>L1_Punc</group>
      <groupName>标点问题</groupName>
      <ability>L2_Punc</ability>
      <abilityName>标点符号检查</abilityName>
      <candidateList>
        <item>、</item>
      </candidateList>
      <explain/>
      <paraID>33DBBD6B</paraID>
      <start>20</start>
      <end>21</end>
      <status>modified</status>
      <modifiedWord>、</modifiedWord>
      <trackRevisions>false</trackRevisions>
    </reviewItem>
    <reviewItem>
      <errorID>3ec80c26-c713-49f5-8afa-defd91b73fe4</errorID>
      <errorWord>，</errorWord>
      <group>L1_Punc</group>
      <groupName>标点问题</groupName>
      <ability>L2_Punc</ability>
      <abilityName>标点符号检查</abilityName>
      <candidateList>
        <item>、</item>
      </candidateList>
      <explain/>
      <paraID>33DBBD6B</paraID>
      <start>27</start>
      <end>28</end>
      <status>modified</status>
      <modifiedWord>、</modifiedWord>
      <trackRevisions>false</trackRevisions>
    </reviewItem>
    <reviewItem>
      <errorID>5e7e8c7e-c5b2-45fd-b8f4-04d2e0f46e00</errorID>
      <errorWord>，</errorWord>
      <group>L1_Punc</group>
      <groupName>标点问题</groupName>
      <ability>L2_Punc</ability>
      <abilityName>标点符号检查</abilityName>
      <candidateList>
        <item>、</item>
      </candidateList>
      <explain/>
      <paraID>33DBBD6B</paraID>
      <start>58</start>
      <end>59</end>
      <status>unmodified</status>
      <modifiedWord/>
      <trackRevisions>false</trackRevisions>
    </reviewItem>
    <reviewItem>
      <errorID>078ada52-41b2-4ffb-b955-e5db8607b233</errorID>
      <errorWord>应</errorWord>
      <group>L1_Word</group>
      <groupName>字词问题</groupName>
      <ability>L2_Typo</ability>
      <abilityName>字词错误</abilityName>
      <candidateList>
        <item>应为</item>
      </candidateList>
      <explain/>
      <paraID>548B942C</paraID>
      <start>17</start>
      <end>19</end>
      <status>modified</status>
      <modifiedWord>应为</modifiedWord>
      <trackRevisions>false</trackRevisions>
    </reviewItem>
    <reviewItem>
      <errorID>a620d6d4-b646-4ea0-a7bd-4b96a8ef3cd6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18190E2</paraID>
      <start>0</start>
      <end>2</end>
      <status>ignored</status>
      <modifiedWord/>
      <trackRevisions>false</trackRevisions>
    </reviewItem>
    <reviewItem>
      <errorID>6a2d8390-44e7-4c6e-b78f-33d86fe9af17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69A09312</paraID>
      <start>0</start>
      <end>2</end>
      <status>ignored</status>
      <modifiedWord/>
      <trackRevisions>false</trackRevisions>
    </reviewItem>
    <reviewItem>
      <errorID>33f6aabd-a0c4-4987-aa27-0d160cd63729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20230290</paraID>
      <start>0</start>
      <end>2</end>
      <status>ignored</status>
      <modifiedWord/>
      <trackRevisions>false</trackRevisions>
    </reviewItem>
    <reviewItem>
      <errorID>e7e9a798-b607-42aa-b121-b20d51df9d8f</errorID>
      <errorWord>（</errorWord>
      <group>L1_Punc</group>
      <groupName>标点问题</groupName>
      <ability>L2_Punc</ability>
      <abilityName>标点符号检查</abilityName>
      <candidateList/>
      <explain>同一形式括号套用。</explain>
      <paraID>6A5D49D6</paraID>
      <start>85</start>
      <end>86</end>
      <status>ignored</status>
      <modifiedWord/>
      <trackRevisions>false</trackRevisions>
    </reviewItem>
    <reviewItem>
      <errorID>984df1b4-2338-424a-8356-df5834353926</errorID>
      <errorWord>）</errorWord>
      <group>L1_Punc</group>
      <groupName>标点问题</groupName>
      <ability>L2_Punc</ability>
      <abilityName>标点符号检查</abilityName>
      <candidateList/>
      <explain>同一形式括号套用。</explain>
      <paraID>6A5D49D6</paraID>
      <start>103</start>
      <end>104</end>
      <status>ignored</status>
      <modifiedWord/>
      <trackRevisions>false</trackRevisions>
    </reviewItem>
    <reviewItem>
      <errorID>baa0cbd1-ed02-4b2f-884b-0b0bb2f34094</errorID>
      <errorWord>（</errorWord>
      <group>L1_Punc</group>
      <groupName>标点问题</groupName>
      <ability>L2_Punc</ability>
      <abilityName>标点符号检查</abilityName>
      <candidateList/>
      <explain>同一形式括号套用。</explain>
      <paraID>6A5D49D6</paraID>
      <start>140</start>
      <end>141</end>
      <status>ignored</status>
      <modifiedWord/>
      <trackRevisions>false</trackRevisions>
    </reviewItem>
    <reviewItem>
      <errorID>9adfa874-fe40-4cc4-ab0b-a98d6c2c32eb</errorID>
      <errorWord>）</errorWord>
      <group>L1_Punc</group>
      <groupName>标点问题</groupName>
      <ability>L2_Punc</ability>
      <abilityName>标点符号检查</abilityName>
      <candidateList/>
      <explain>同一形式括号套用。</explain>
      <paraID>6A5D49D6</paraID>
      <start>158</start>
      <end>159</end>
      <status>ignored</status>
      <modifiedWord/>
      <trackRevisions>false</trackRevisions>
    </reviewItem>
    <reviewItem>
      <errorID>4cab4fc8-f97f-484e-bdc3-fbc105e7162d</errorID>
      <errorWord>...</errorWord>
      <group>L1_Punc</group>
      <groupName>标点问题</groupName>
      <ability>L2_Punc</ability>
      <abilityName>标点符号检查</abilityName>
      <candidateList>
        <item>……</item>
      </candidateList>
      <explain>省略号错误。</explain>
      <paraID>14FE4147</paraID>
      <start>5</start>
      <end>8</end>
      <status>unmodified</status>
      <modifiedWord/>
      <trackRevisions>false</trackRevisions>
    </reviewItem>
    <reviewItem>
      <errorID>947a11ce-9c54-48ff-9f3b-49cde4133d0e</errorID>
      <errorWord>...</errorWord>
      <group>L1_Punc</group>
      <groupName>标点问题</groupName>
      <ability>L2_Punc</ability>
      <abilityName>标点符号检查</abilityName>
      <candidateList>
        <item>……</item>
      </candidateList>
      <explain>省略号错误。</explain>
      <paraID>3C33939A</paraID>
      <start>5</start>
      <end>8</end>
      <status>unmodified</status>
      <modifiedWord/>
      <trackRevisions>false</trackRevisions>
    </reviewItem>
    <reviewItem>
      <errorID>ebaed7c1-3317-4b60-ab68-814ce6e44280</errorID>
      <errorWord>其它</errorWord>
      <group>L1_Word</group>
      <groupName>字词问题</groupName>
      <ability>L2_Alias</ability>
      <abilityName>也作/曾用词</abilityName>
      <candidateList>
        <item>其他</item>
      </candidateList>
      <explain>词汇[其它]为不规范表述或旧称，其规范书面表述为[其他]。</explain>
      <paraID>1C3B93F9</paraID>
      <start>0</start>
      <end>2</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c02ce4af-a5fc-4ba6-b208-b3232bfbf4c6}">
  <ds:schemaRefs/>
</ds:datastoreItem>
</file>

<file path=docProps/app.xml><?xml version="1.0" encoding="utf-8"?>
<Properties xmlns="http://schemas.openxmlformats.org/officeDocument/2006/extended-properties" xmlns:vt="http://schemas.openxmlformats.org/officeDocument/2006/docPropsVTypes">
  <Template>平级发文</Template>
  <Company>tjec</Company>
  <Pages>9</Pages>
  <Words>2858</Words>
  <Characters>3020</Characters>
  <Lines>14</Lines>
  <Paragraphs>3</Paragraphs>
  <TotalTime>4</TotalTime>
  <ScaleCrop>false</ScaleCrop>
  <LinksUpToDate>false</LinksUpToDate>
  <CharactersWithSpaces>3056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2021-09-16T09:05:00Z</dcterms:created>
  <dc:creator>办公室</dc:creator>
  <cp:lastModifiedBy>S.K.Y.</cp:lastModifiedBy>
  <cp:lastPrinted>2026-07-28T09:57:40Z</cp:lastPrinted>
  <dcterms:modified xsi:type="dcterms:W3CDTF">2026-07-28T09:57:45Z</dcterms:modified>
  <dc:title>津经[2003]号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642C87053947492885798051B9B45B4F_13</vt:lpwstr>
  </property>
  <property fmtid="{D5CDD505-2E9C-101B-9397-08002B2CF9AE}" pid="4" name="KSOTemplateDocerSaveRecord">
    <vt:lpwstr>eyJoZGlkIjoiNGFhMmNkYWM2MjU2NWM5N2U0NWNkZjJjM2Y1Y2U4ZjgiLCJ1c2VySWQiOiI0MDEyMDk2OTMifQ==</vt:lpwstr>
  </property>
</Properties>
</file>